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A91BD" w14:textId="2916116F" w:rsidR="0026149A" w:rsidRDefault="0026149A" w:rsidP="00FF4A2D">
      <w:pPr>
        <w:jc w:val="right"/>
        <w:rPr>
          <w:rFonts w:ascii="Arial" w:hAnsi="Arial" w:cs="Arial"/>
          <w:b/>
          <w:color w:val="FFC000"/>
          <w:sz w:val="24"/>
          <w:szCs w:val="24"/>
        </w:rPr>
      </w:pPr>
    </w:p>
    <w:p w14:paraId="2EA6041C" w14:textId="4EA794B5" w:rsidR="00987A8A" w:rsidRPr="003009BA" w:rsidRDefault="003009BA" w:rsidP="003009BA">
      <w:pPr>
        <w:jc w:val="center"/>
        <w:rPr>
          <w:rFonts w:ascii="Arial" w:hAnsi="Arial" w:cs="Arial"/>
          <w:b/>
          <w:sz w:val="24"/>
          <w:szCs w:val="24"/>
        </w:rPr>
      </w:pPr>
      <w:r w:rsidRPr="003009BA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AB68DB4" wp14:editId="70C895D2">
            <wp:simplePos x="0" y="0"/>
            <wp:positionH relativeFrom="margin">
              <wp:align>left</wp:align>
            </wp:positionH>
            <wp:positionV relativeFrom="paragraph">
              <wp:posOffset>60934</wp:posOffset>
            </wp:positionV>
            <wp:extent cx="661035" cy="796925"/>
            <wp:effectExtent l="0" t="0" r="5715" b="3175"/>
            <wp:wrapNone/>
            <wp:docPr id="614658032" name="Picture 614658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58032" name="Picture 61465803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E2" w:rsidRPr="003009BA">
        <w:rPr>
          <w:rFonts w:ascii="Arial" w:hAnsi="Arial" w:cs="Arial"/>
          <w:b/>
          <w:sz w:val="24"/>
          <w:szCs w:val="24"/>
        </w:rPr>
        <w:t>Children’s Health and Safety</w:t>
      </w:r>
      <w:r w:rsidR="00A238BA" w:rsidRPr="003009BA">
        <w:rPr>
          <w:rFonts w:ascii="Arial" w:hAnsi="Arial" w:cs="Arial"/>
          <w:b/>
          <w:sz w:val="24"/>
          <w:szCs w:val="24"/>
        </w:rPr>
        <w:t xml:space="preserve"> NQS2</w:t>
      </w:r>
    </w:p>
    <w:p w14:paraId="21B06EAA" w14:textId="0DB8EF75" w:rsidR="00FF4A2D" w:rsidRDefault="00FF4A2D" w:rsidP="00492C3F">
      <w:pPr>
        <w:spacing w:after="0"/>
        <w:rPr>
          <w:rFonts w:ascii="Arial" w:hAnsi="Arial" w:cs="Arial"/>
          <w:b/>
          <w:sz w:val="24"/>
          <w:szCs w:val="24"/>
        </w:rPr>
      </w:pPr>
    </w:p>
    <w:p w14:paraId="0AC71C05" w14:textId="2195B800" w:rsidR="0026149A" w:rsidRDefault="0026149A" w:rsidP="00492C3F">
      <w:pPr>
        <w:spacing w:after="0"/>
        <w:rPr>
          <w:rFonts w:ascii="Arial" w:hAnsi="Arial" w:cs="Arial"/>
          <w:b/>
          <w:sz w:val="24"/>
          <w:szCs w:val="24"/>
        </w:rPr>
      </w:pPr>
    </w:p>
    <w:p w14:paraId="07C09DFD" w14:textId="716ACE01" w:rsidR="0026149A" w:rsidRDefault="0026149A" w:rsidP="00492C3F">
      <w:pPr>
        <w:spacing w:after="0"/>
        <w:rPr>
          <w:rFonts w:ascii="Arial" w:hAnsi="Arial" w:cs="Arial"/>
          <w:b/>
          <w:sz w:val="24"/>
          <w:szCs w:val="24"/>
        </w:rPr>
      </w:pPr>
    </w:p>
    <w:p w14:paraId="089241A8" w14:textId="77777777" w:rsidR="00492C3F" w:rsidRPr="00492C3F" w:rsidRDefault="00492C3F" w:rsidP="00492C3F">
      <w:pPr>
        <w:spacing w:after="0"/>
        <w:rPr>
          <w:rFonts w:ascii="Arial" w:hAnsi="Arial" w:cs="Arial"/>
          <w:b/>
          <w:sz w:val="24"/>
          <w:szCs w:val="24"/>
        </w:rPr>
      </w:pPr>
    </w:p>
    <w:p w14:paraId="4E057298" w14:textId="682160EC" w:rsidR="00FF4A2D" w:rsidRPr="00492C3F" w:rsidRDefault="003D2D73" w:rsidP="00A238BA">
      <w:pPr>
        <w:spacing w:after="0"/>
        <w:ind w:firstLine="14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Administration of First Aid</w:t>
      </w:r>
    </w:p>
    <w:p w14:paraId="61418E56" w14:textId="77777777" w:rsidR="00EE4F76" w:rsidRDefault="00EE4F76" w:rsidP="00EE4F7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DC32976" w14:textId="041FB92E" w:rsidR="00FF4A2D" w:rsidRPr="00987A8A" w:rsidRDefault="00FF4A2D" w:rsidP="00EE4F76">
      <w:pPr>
        <w:spacing w:before="240"/>
        <w:rPr>
          <w:rFonts w:ascii="Arial" w:hAnsi="Arial" w:cs="Arial"/>
          <w:b/>
          <w:sz w:val="28"/>
          <w:szCs w:val="28"/>
        </w:rPr>
      </w:pPr>
      <w:r w:rsidRPr="00987A8A">
        <w:rPr>
          <w:rFonts w:ascii="Arial" w:hAnsi="Arial" w:cs="Arial"/>
          <w:b/>
          <w:sz w:val="28"/>
          <w:szCs w:val="28"/>
        </w:rPr>
        <w:t>Policy Statement</w:t>
      </w:r>
    </w:p>
    <w:p w14:paraId="28BD0586" w14:textId="49284479" w:rsidR="00C45FBC" w:rsidRPr="00C45FBC" w:rsidRDefault="003009BA" w:rsidP="00963439">
      <w:pPr>
        <w:pStyle w:val="Default"/>
        <w:spacing w:after="160"/>
        <w:jc w:val="both"/>
        <w:rPr>
          <w:sz w:val="22"/>
          <w:szCs w:val="22"/>
        </w:rPr>
      </w:pPr>
      <w:bookmarkStart w:id="0" w:name="_GoBack"/>
      <w:bookmarkEnd w:id="0"/>
      <w:r w:rsidRPr="003009BA">
        <w:rPr>
          <w:color w:val="auto"/>
        </w:rPr>
        <w:t>Liwara Catholic Outside School Hours Care</w:t>
      </w:r>
      <w:r w:rsidR="00B61195" w:rsidRPr="003009BA">
        <w:rPr>
          <w:color w:val="auto"/>
          <w:sz w:val="22"/>
          <w:szCs w:val="22"/>
        </w:rPr>
        <w:t xml:space="preserve"> </w:t>
      </w:r>
      <w:r w:rsidR="00B61195">
        <w:rPr>
          <w:sz w:val="22"/>
          <w:szCs w:val="22"/>
        </w:rPr>
        <w:t>(the Service),</w:t>
      </w:r>
      <w:r w:rsidR="00C45FBC" w:rsidRPr="00492C3F">
        <w:rPr>
          <w:color w:val="C00000"/>
        </w:rPr>
        <w:t xml:space="preserve"> </w:t>
      </w:r>
      <w:r w:rsidR="00C45FBC" w:rsidRPr="00C45FBC">
        <w:rPr>
          <w:sz w:val="22"/>
          <w:szCs w:val="22"/>
        </w:rPr>
        <w:t>as far as practicable</w:t>
      </w:r>
      <w:r w:rsidR="00C45FBC">
        <w:rPr>
          <w:sz w:val="22"/>
          <w:szCs w:val="22"/>
        </w:rPr>
        <w:t>,</w:t>
      </w:r>
      <w:r w:rsidR="00C45FBC" w:rsidRPr="00C45FBC">
        <w:rPr>
          <w:sz w:val="22"/>
          <w:szCs w:val="22"/>
        </w:rPr>
        <w:t xml:space="preserve"> maintain</w:t>
      </w:r>
      <w:r w:rsidR="00D072C3">
        <w:rPr>
          <w:sz w:val="22"/>
          <w:szCs w:val="22"/>
        </w:rPr>
        <w:t>s</w:t>
      </w:r>
      <w:r w:rsidR="00C45FBC" w:rsidRPr="00C45FBC">
        <w:rPr>
          <w:sz w:val="22"/>
          <w:szCs w:val="22"/>
        </w:rPr>
        <w:t xml:space="preserve"> a safe and healthy environment in which the risk of injury or illness for children is minimised.  </w:t>
      </w:r>
      <w:r w:rsidR="00F23DA2">
        <w:rPr>
          <w:sz w:val="22"/>
          <w:szCs w:val="22"/>
        </w:rPr>
        <w:t xml:space="preserve">At least one appropriately qualified </w:t>
      </w:r>
      <w:r w:rsidR="00C45FBC" w:rsidRPr="00C45FBC">
        <w:rPr>
          <w:sz w:val="22"/>
          <w:szCs w:val="22"/>
        </w:rPr>
        <w:t xml:space="preserve">first aid provider </w:t>
      </w:r>
      <w:r w:rsidR="00F23DA2">
        <w:rPr>
          <w:sz w:val="22"/>
          <w:szCs w:val="22"/>
        </w:rPr>
        <w:t>is</w:t>
      </w:r>
      <w:r w:rsidR="00C45FBC" w:rsidRPr="00C45FBC">
        <w:rPr>
          <w:sz w:val="22"/>
          <w:szCs w:val="22"/>
        </w:rPr>
        <w:t xml:space="preserve"> </w:t>
      </w:r>
      <w:r w:rsidR="00C45FBC">
        <w:rPr>
          <w:sz w:val="22"/>
          <w:szCs w:val="22"/>
        </w:rPr>
        <w:t xml:space="preserve">present </w:t>
      </w:r>
      <w:r w:rsidR="00C45FBC" w:rsidRPr="00C45FBC">
        <w:rPr>
          <w:sz w:val="22"/>
          <w:szCs w:val="22"/>
        </w:rPr>
        <w:t>on the premises at all times</w:t>
      </w:r>
      <w:r w:rsidR="00642D74">
        <w:rPr>
          <w:sz w:val="22"/>
          <w:szCs w:val="22"/>
        </w:rPr>
        <w:t>, when</w:t>
      </w:r>
      <w:r w:rsidR="00C45FBC" w:rsidRPr="00C45FBC">
        <w:rPr>
          <w:sz w:val="22"/>
          <w:szCs w:val="22"/>
        </w:rPr>
        <w:t xml:space="preserve"> an enrolled child is present</w:t>
      </w:r>
      <w:r w:rsidR="00963439">
        <w:rPr>
          <w:sz w:val="22"/>
          <w:szCs w:val="22"/>
        </w:rPr>
        <w:t>,</w:t>
      </w:r>
      <w:r w:rsidR="00642D74">
        <w:rPr>
          <w:sz w:val="22"/>
          <w:szCs w:val="22"/>
        </w:rPr>
        <w:t xml:space="preserve"> and will administer first aid if</w:t>
      </w:r>
      <w:r w:rsidR="00F23DA2">
        <w:rPr>
          <w:sz w:val="22"/>
          <w:szCs w:val="22"/>
        </w:rPr>
        <w:t xml:space="preserve"> required.</w:t>
      </w:r>
    </w:p>
    <w:p w14:paraId="5E905B27" w14:textId="28899FD7" w:rsidR="00882299" w:rsidRDefault="00882299" w:rsidP="00963439">
      <w:pPr>
        <w:pStyle w:val="Default"/>
        <w:spacing w:after="160"/>
        <w:jc w:val="both"/>
        <w:rPr>
          <w:sz w:val="22"/>
          <w:szCs w:val="22"/>
        </w:rPr>
      </w:pPr>
      <w:r w:rsidRPr="00882299">
        <w:rPr>
          <w:sz w:val="22"/>
          <w:szCs w:val="22"/>
        </w:rPr>
        <w:t xml:space="preserve">A fully equipped and maintained first aid kit </w:t>
      </w:r>
      <w:r w:rsidR="00F23DA2">
        <w:rPr>
          <w:sz w:val="22"/>
          <w:szCs w:val="22"/>
        </w:rPr>
        <w:t>is</w:t>
      </w:r>
      <w:r w:rsidRPr="00882299">
        <w:rPr>
          <w:sz w:val="22"/>
          <w:szCs w:val="22"/>
        </w:rPr>
        <w:t xml:space="preserve"> be kept at the premises at all times</w:t>
      </w:r>
      <w:r>
        <w:rPr>
          <w:sz w:val="22"/>
          <w:szCs w:val="22"/>
        </w:rPr>
        <w:t xml:space="preserve"> and taken on </w:t>
      </w:r>
      <w:r w:rsidR="00EE3A34">
        <w:rPr>
          <w:sz w:val="22"/>
          <w:szCs w:val="22"/>
        </w:rPr>
        <w:t xml:space="preserve">all </w:t>
      </w:r>
      <w:r w:rsidR="00C252E0">
        <w:rPr>
          <w:sz w:val="22"/>
          <w:szCs w:val="22"/>
        </w:rPr>
        <w:t>excursions from the S</w:t>
      </w:r>
      <w:r>
        <w:rPr>
          <w:sz w:val="22"/>
          <w:szCs w:val="22"/>
        </w:rPr>
        <w:t>ervice</w:t>
      </w:r>
      <w:r w:rsidRPr="00882299">
        <w:rPr>
          <w:sz w:val="22"/>
          <w:szCs w:val="22"/>
        </w:rPr>
        <w:t xml:space="preserve">. </w:t>
      </w:r>
    </w:p>
    <w:p w14:paraId="5CDECB67" w14:textId="1225E9AF" w:rsidR="00CC6F96" w:rsidRPr="005D2D03" w:rsidRDefault="00560EC0" w:rsidP="00963439">
      <w:pPr>
        <w:pStyle w:val="Default"/>
        <w:spacing w:after="160"/>
        <w:jc w:val="both"/>
        <w:rPr>
          <w:b/>
          <w:bCs/>
          <w:sz w:val="28"/>
          <w:szCs w:val="28"/>
        </w:rPr>
      </w:pPr>
      <w:r w:rsidRPr="005D2D03">
        <w:rPr>
          <w:b/>
          <w:bCs/>
          <w:sz w:val="28"/>
          <w:szCs w:val="28"/>
        </w:rPr>
        <w:t>Rationale</w:t>
      </w:r>
    </w:p>
    <w:p w14:paraId="063B7868" w14:textId="3246C58B" w:rsidR="00CC6F96" w:rsidRPr="00882299" w:rsidRDefault="00CC6F96" w:rsidP="00963439">
      <w:pPr>
        <w:spacing w:line="240" w:lineRule="auto"/>
        <w:jc w:val="both"/>
        <w:rPr>
          <w:rFonts w:ascii="Arial" w:hAnsi="Arial" w:cs="Arial"/>
          <w:bCs/>
        </w:rPr>
      </w:pPr>
      <w:r w:rsidRPr="00882299">
        <w:rPr>
          <w:rFonts w:ascii="Arial" w:hAnsi="Arial" w:cs="Arial"/>
          <w:bCs/>
        </w:rPr>
        <w:t>Dignity, safety and well-being are central to the social teachings of the Catholic Church.</w:t>
      </w:r>
      <w:r w:rsidR="00C45FBC">
        <w:rPr>
          <w:rFonts w:ascii="Arial" w:hAnsi="Arial" w:cs="Arial"/>
          <w:bCs/>
        </w:rPr>
        <w:t xml:space="preserve">  T</w:t>
      </w:r>
      <w:r w:rsidRPr="00882299">
        <w:rPr>
          <w:rFonts w:ascii="Arial" w:hAnsi="Arial" w:cs="Arial"/>
          <w:bCs/>
        </w:rPr>
        <w:t>his right to dignity, safety and well-being will be extended to all</w:t>
      </w:r>
      <w:r w:rsidR="0026149A">
        <w:rPr>
          <w:rFonts w:ascii="Arial" w:hAnsi="Arial" w:cs="Arial"/>
          <w:bCs/>
        </w:rPr>
        <w:t xml:space="preserve"> children in need of first aid.</w:t>
      </w:r>
    </w:p>
    <w:p w14:paraId="766F8B01" w14:textId="3EECB8E0" w:rsidR="00882299" w:rsidRDefault="00882299" w:rsidP="00963439">
      <w:pPr>
        <w:spacing w:line="240" w:lineRule="auto"/>
        <w:jc w:val="both"/>
        <w:rPr>
          <w:rFonts w:ascii="Arial" w:hAnsi="Arial" w:cs="Arial"/>
          <w:lang w:val="en-US"/>
        </w:rPr>
      </w:pPr>
      <w:r w:rsidRPr="00882299">
        <w:rPr>
          <w:rFonts w:ascii="Arial" w:hAnsi="Arial" w:cs="Arial"/>
          <w:bCs/>
        </w:rPr>
        <w:t>While injuries and illness cannot always be prevented, we aim to minim</w:t>
      </w:r>
      <w:r w:rsidR="00C252E0">
        <w:rPr>
          <w:rFonts w:ascii="Arial" w:hAnsi="Arial" w:cs="Arial"/>
          <w:bCs/>
        </w:rPr>
        <w:t>ise the impact by ensuring the S</w:t>
      </w:r>
      <w:r w:rsidRPr="00882299">
        <w:rPr>
          <w:rFonts w:ascii="Arial" w:hAnsi="Arial" w:cs="Arial"/>
          <w:bCs/>
        </w:rPr>
        <w:t>ervice is equipped to deal with these matters.</w:t>
      </w:r>
      <w:r w:rsidRPr="00882299">
        <w:rPr>
          <w:bCs/>
        </w:rPr>
        <w:t xml:space="preserve">  </w:t>
      </w:r>
      <w:r w:rsidRPr="005D2D03">
        <w:rPr>
          <w:rFonts w:ascii="Arial" w:hAnsi="Arial" w:cs="Arial"/>
          <w:lang w:val="en-US"/>
        </w:rPr>
        <w:t xml:space="preserve">First aid can preserve life, prevent a condition worsening and promote recovery. </w:t>
      </w:r>
      <w:r w:rsidR="0026149A">
        <w:rPr>
          <w:rFonts w:ascii="Arial" w:hAnsi="Arial" w:cs="Arial"/>
          <w:lang w:val="en-US"/>
        </w:rPr>
        <w:t xml:space="preserve"> </w:t>
      </w:r>
      <w:r w:rsidRPr="005D2D03">
        <w:rPr>
          <w:rFonts w:ascii="Arial" w:hAnsi="Arial" w:cs="Arial"/>
          <w:lang w:val="en-US"/>
        </w:rPr>
        <w:t xml:space="preserve">The capacity to provide prompt basic first aid is particularly important in the context of </w:t>
      </w:r>
      <w:r w:rsidR="00C252E0">
        <w:rPr>
          <w:rFonts w:ascii="Arial" w:hAnsi="Arial" w:cs="Arial"/>
          <w:lang w:val="en-US"/>
        </w:rPr>
        <w:t>the S</w:t>
      </w:r>
      <w:r w:rsidRPr="005D2D03">
        <w:rPr>
          <w:rFonts w:ascii="Arial" w:hAnsi="Arial" w:cs="Arial"/>
          <w:lang w:val="en-US"/>
        </w:rPr>
        <w:t xml:space="preserve">ervice where </w:t>
      </w:r>
      <w:r>
        <w:rPr>
          <w:rFonts w:ascii="Arial" w:hAnsi="Arial" w:cs="Arial"/>
          <w:lang w:val="en-US"/>
        </w:rPr>
        <w:t xml:space="preserve">educators have </w:t>
      </w:r>
      <w:r w:rsidRPr="005D2D03">
        <w:rPr>
          <w:rFonts w:ascii="Arial" w:hAnsi="Arial" w:cs="Arial"/>
          <w:lang w:val="en-US"/>
        </w:rPr>
        <w:t>a duty of care to take positive steps towards maintaining the health and safety of each child.</w:t>
      </w:r>
    </w:p>
    <w:p w14:paraId="4407E904" w14:textId="46CF8010" w:rsidR="00882299" w:rsidRDefault="00882299" w:rsidP="00963439">
      <w:pPr>
        <w:pStyle w:val="Default"/>
        <w:spacing w:after="1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By providing an appropriately stocked first aid kit and ensuring at least one educator with a </w:t>
      </w:r>
      <w:r w:rsidRPr="00882299">
        <w:rPr>
          <w:bCs/>
          <w:sz w:val="22"/>
          <w:szCs w:val="22"/>
        </w:rPr>
        <w:t>suitable first aid qualification</w:t>
      </w:r>
      <w:r>
        <w:rPr>
          <w:bCs/>
          <w:sz w:val="22"/>
          <w:szCs w:val="22"/>
        </w:rPr>
        <w:t xml:space="preserve"> is present on the premises at all times </w:t>
      </w:r>
      <w:r w:rsidR="008A384E">
        <w:rPr>
          <w:bCs/>
          <w:sz w:val="22"/>
          <w:szCs w:val="22"/>
        </w:rPr>
        <w:t>children are present</w:t>
      </w:r>
      <w:r w:rsidR="00F23DA2">
        <w:rPr>
          <w:bCs/>
          <w:sz w:val="22"/>
          <w:szCs w:val="22"/>
        </w:rPr>
        <w:t>,</w:t>
      </w:r>
      <w:r w:rsidR="008A384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we can meet the needs of children should they be injured or become ill while attending </w:t>
      </w:r>
      <w:r w:rsidR="00C252E0">
        <w:rPr>
          <w:bCs/>
          <w:sz w:val="22"/>
          <w:szCs w:val="22"/>
        </w:rPr>
        <w:t>the Service</w:t>
      </w:r>
      <w:r>
        <w:rPr>
          <w:bCs/>
          <w:sz w:val="22"/>
          <w:szCs w:val="22"/>
        </w:rPr>
        <w:t>.</w:t>
      </w:r>
    </w:p>
    <w:p w14:paraId="661EFAA4" w14:textId="6E112E6B" w:rsidR="003D2D73" w:rsidRPr="007748C9" w:rsidRDefault="007748C9" w:rsidP="00963439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Procedures</w:t>
      </w:r>
    </w:p>
    <w:p w14:paraId="5F774ED8" w14:textId="21E2D243" w:rsidR="005D2D03" w:rsidRPr="00B6393C" w:rsidRDefault="00C8167D" w:rsidP="0026149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B6393C">
        <w:rPr>
          <w:rFonts w:ascii="Arial" w:hAnsi="Arial" w:cs="Arial"/>
          <w:b/>
        </w:rPr>
        <w:t>First Aid Kits</w:t>
      </w:r>
    </w:p>
    <w:p w14:paraId="6C70C8A1" w14:textId="27AEAE63" w:rsidR="007748C9" w:rsidRPr="00812B36" w:rsidRDefault="007748C9" w:rsidP="0026149A">
      <w:pPr>
        <w:pStyle w:val="Default"/>
        <w:spacing w:after="160"/>
        <w:jc w:val="both"/>
        <w:rPr>
          <w:bCs/>
          <w:sz w:val="22"/>
          <w:szCs w:val="22"/>
        </w:rPr>
      </w:pPr>
      <w:r w:rsidRPr="00812B36">
        <w:rPr>
          <w:bCs/>
          <w:sz w:val="22"/>
          <w:szCs w:val="22"/>
        </w:rPr>
        <w:t xml:space="preserve">At least one fully stocked and updated first aid kit </w:t>
      </w:r>
      <w:r w:rsidR="003C2A76" w:rsidRPr="00812B36">
        <w:rPr>
          <w:bCs/>
          <w:sz w:val="22"/>
          <w:szCs w:val="22"/>
        </w:rPr>
        <w:t>is</w:t>
      </w:r>
      <w:r w:rsidRPr="00812B36">
        <w:rPr>
          <w:bCs/>
          <w:sz w:val="22"/>
          <w:szCs w:val="22"/>
        </w:rPr>
        <w:t xml:space="preserve"> kept in </w:t>
      </w:r>
      <w:r w:rsidR="004E1B4B">
        <w:rPr>
          <w:bCs/>
          <w:sz w:val="22"/>
          <w:szCs w:val="22"/>
        </w:rPr>
        <w:t xml:space="preserve">a prominent, accessible location. </w:t>
      </w:r>
      <w:r w:rsidR="0026149A">
        <w:rPr>
          <w:bCs/>
          <w:sz w:val="22"/>
          <w:szCs w:val="22"/>
        </w:rPr>
        <w:t xml:space="preserve"> </w:t>
      </w:r>
      <w:r w:rsidR="003C2A76" w:rsidRPr="00812B36">
        <w:rPr>
          <w:bCs/>
          <w:sz w:val="22"/>
          <w:szCs w:val="22"/>
        </w:rPr>
        <w:t xml:space="preserve">The first aid kit </w:t>
      </w:r>
      <w:r w:rsidRPr="00812B36">
        <w:rPr>
          <w:bCs/>
          <w:sz w:val="22"/>
          <w:szCs w:val="22"/>
        </w:rPr>
        <w:t xml:space="preserve">is easily accessible </w:t>
      </w:r>
      <w:r w:rsidR="0026149A">
        <w:rPr>
          <w:bCs/>
          <w:sz w:val="22"/>
          <w:szCs w:val="22"/>
        </w:rPr>
        <w:t xml:space="preserve">to </w:t>
      </w:r>
      <w:r w:rsidRPr="00812B36">
        <w:rPr>
          <w:bCs/>
          <w:sz w:val="22"/>
          <w:szCs w:val="22"/>
        </w:rPr>
        <w:t xml:space="preserve">educators and volunteers </w:t>
      </w:r>
      <w:r w:rsidR="003C2A76" w:rsidRPr="00812B36">
        <w:rPr>
          <w:bCs/>
          <w:sz w:val="22"/>
          <w:szCs w:val="22"/>
        </w:rPr>
        <w:t xml:space="preserve">with contents </w:t>
      </w:r>
      <w:r w:rsidRPr="00812B36">
        <w:rPr>
          <w:bCs/>
          <w:sz w:val="22"/>
          <w:szCs w:val="22"/>
        </w:rPr>
        <w:t>inaccessible to the children.</w:t>
      </w:r>
    </w:p>
    <w:p w14:paraId="17E43F4B" w14:textId="00BCCDEB" w:rsidR="007748C9" w:rsidRPr="00812B36" w:rsidRDefault="007748C9" w:rsidP="0026149A">
      <w:pPr>
        <w:pStyle w:val="Default"/>
        <w:spacing w:after="160"/>
        <w:jc w:val="both"/>
        <w:rPr>
          <w:bCs/>
          <w:sz w:val="22"/>
          <w:szCs w:val="22"/>
        </w:rPr>
      </w:pPr>
      <w:r w:rsidRPr="00812B36">
        <w:rPr>
          <w:bCs/>
          <w:sz w:val="22"/>
          <w:szCs w:val="22"/>
        </w:rPr>
        <w:t xml:space="preserve">A separate travelling first aid kit </w:t>
      </w:r>
      <w:r w:rsidR="003C2A76" w:rsidRPr="00812B36">
        <w:rPr>
          <w:bCs/>
          <w:sz w:val="22"/>
          <w:szCs w:val="22"/>
        </w:rPr>
        <w:t xml:space="preserve">is </w:t>
      </w:r>
      <w:r w:rsidRPr="00812B36">
        <w:rPr>
          <w:bCs/>
          <w:sz w:val="22"/>
          <w:szCs w:val="22"/>
        </w:rPr>
        <w:t>maintained and taken to activities</w:t>
      </w:r>
      <w:r w:rsidR="003C2A76" w:rsidRPr="00812B36">
        <w:rPr>
          <w:bCs/>
          <w:sz w:val="22"/>
          <w:szCs w:val="22"/>
        </w:rPr>
        <w:t xml:space="preserve"> outside the approved premises and on excursions</w:t>
      </w:r>
      <w:r w:rsidR="0026149A">
        <w:rPr>
          <w:bCs/>
          <w:sz w:val="22"/>
          <w:szCs w:val="22"/>
        </w:rPr>
        <w:t>.</w:t>
      </w:r>
    </w:p>
    <w:p w14:paraId="4794C1F9" w14:textId="7DDA69EE" w:rsidR="007748C9" w:rsidRPr="0026149A" w:rsidRDefault="007748C9" w:rsidP="0026149A">
      <w:pPr>
        <w:pStyle w:val="Default"/>
        <w:spacing w:after="160"/>
        <w:jc w:val="both"/>
        <w:rPr>
          <w:bCs/>
          <w:sz w:val="22"/>
          <w:szCs w:val="22"/>
        </w:rPr>
      </w:pPr>
      <w:r w:rsidRPr="00812B36">
        <w:rPr>
          <w:bCs/>
          <w:sz w:val="22"/>
          <w:szCs w:val="22"/>
        </w:rPr>
        <w:t>The first aid kit</w:t>
      </w:r>
      <w:r w:rsidR="003C2A76" w:rsidRPr="00812B36">
        <w:rPr>
          <w:bCs/>
          <w:sz w:val="22"/>
          <w:szCs w:val="22"/>
        </w:rPr>
        <w:t>s</w:t>
      </w:r>
      <w:r w:rsidRPr="00812B36">
        <w:rPr>
          <w:bCs/>
          <w:sz w:val="22"/>
          <w:szCs w:val="22"/>
        </w:rPr>
        <w:t xml:space="preserve"> contain </w:t>
      </w:r>
      <w:r w:rsidR="003C2A76" w:rsidRPr="00812B36">
        <w:rPr>
          <w:bCs/>
          <w:sz w:val="22"/>
          <w:szCs w:val="22"/>
        </w:rPr>
        <w:t xml:space="preserve">at least </w:t>
      </w:r>
      <w:r w:rsidRPr="00812B36">
        <w:rPr>
          <w:bCs/>
          <w:sz w:val="22"/>
          <w:szCs w:val="22"/>
        </w:rPr>
        <w:t xml:space="preserve">the minimum equipment </w:t>
      </w:r>
      <w:r w:rsidR="003C2A76" w:rsidRPr="00812B36">
        <w:rPr>
          <w:bCs/>
          <w:sz w:val="22"/>
          <w:szCs w:val="22"/>
        </w:rPr>
        <w:t>recommended</w:t>
      </w:r>
      <w:r w:rsidR="0026149A">
        <w:rPr>
          <w:bCs/>
          <w:sz w:val="22"/>
          <w:szCs w:val="22"/>
        </w:rPr>
        <w:t xml:space="preserve"> by the </w:t>
      </w:r>
      <w:r w:rsidRPr="00812B36">
        <w:rPr>
          <w:bCs/>
          <w:sz w:val="22"/>
          <w:szCs w:val="22"/>
        </w:rPr>
        <w:t>Red Cross or St John’s Ambulance and a first aid manual</w:t>
      </w:r>
      <w:r w:rsidR="003C2A76" w:rsidRPr="00812B36">
        <w:rPr>
          <w:bCs/>
          <w:sz w:val="22"/>
          <w:szCs w:val="22"/>
        </w:rPr>
        <w:t>.</w:t>
      </w:r>
    </w:p>
    <w:p w14:paraId="17394DCF" w14:textId="5ACFBF66" w:rsidR="003738E9" w:rsidRDefault="003C2A76" w:rsidP="0026149A">
      <w:pPr>
        <w:pStyle w:val="Default"/>
        <w:spacing w:after="160"/>
        <w:jc w:val="both"/>
        <w:rPr>
          <w:bCs/>
          <w:sz w:val="22"/>
          <w:szCs w:val="22"/>
        </w:rPr>
      </w:pPr>
      <w:r w:rsidRPr="00812B36">
        <w:rPr>
          <w:bCs/>
          <w:sz w:val="22"/>
          <w:szCs w:val="22"/>
        </w:rPr>
        <w:t xml:space="preserve">A monthly stocktake is undertaken to ensure the </w:t>
      </w:r>
      <w:r w:rsidR="007748C9" w:rsidRPr="00812B36">
        <w:rPr>
          <w:bCs/>
          <w:sz w:val="22"/>
          <w:szCs w:val="22"/>
        </w:rPr>
        <w:t>kits are fully stocked, and that all items are within the use by date.</w:t>
      </w:r>
    </w:p>
    <w:p w14:paraId="73F31F62" w14:textId="6849D4D0" w:rsidR="0026149A" w:rsidRDefault="00C252E0" w:rsidP="0026149A">
      <w:pPr>
        <w:pStyle w:val="Default"/>
        <w:spacing w:after="160"/>
        <w:jc w:val="both"/>
        <w:rPr>
          <w:b/>
        </w:rPr>
      </w:pPr>
      <w:r>
        <w:rPr>
          <w:bCs/>
          <w:sz w:val="22"/>
          <w:szCs w:val="22"/>
        </w:rPr>
        <w:lastRenderedPageBreak/>
        <w:t>The address of the S</w:t>
      </w:r>
      <w:r w:rsidR="007748C9" w:rsidRPr="00812B36">
        <w:rPr>
          <w:bCs/>
          <w:sz w:val="22"/>
          <w:szCs w:val="22"/>
        </w:rPr>
        <w:t>ervice and the nearest access point to the OSHC</w:t>
      </w:r>
      <w:r w:rsidR="00642D74">
        <w:rPr>
          <w:bCs/>
          <w:sz w:val="22"/>
          <w:szCs w:val="22"/>
        </w:rPr>
        <w:t xml:space="preserve"> rooms are</w:t>
      </w:r>
      <w:r w:rsidR="007748C9" w:rsidRPr="00812B36">
        <w:rPr>
          <w:bCs/>
          <w:sz w:val="22"/>
          <w:szCs w:val="22"/>
        </w:rPr>
        <w:t xml:space="preserve"> recorded and </w:t>
      </w:r>
      <w:r w:rsidR="007748C9" w:rsidRPr="00812B36">
        <w:rPr>
          <w:bCs/>
          <w:color w:val="auto"/>
          <w:sz w:val="22"/>
          <w:szCs w:val="22"/>
        </w:rPr>
        <w:t>placed in each first aid kit</w:t>
      </w:r>
      <w:r w:rsidR="007748C9" w:rsidRPr="00812B36">
        <w:rPr>
          <w:bCs/>
          <w:sz w:val="22"/>
          <w:szCs w:val="22"/>
        </w:rPr>
        <w:t xml:space="preserve"> to assist </w:t>
      </w:r>
      <w:r w:rsidR="003C2A76" w:rsidRPr="00812B36">
        <w:rPr>
          <w:bCs/>
          <w:sz w:val="22"/>
          <w:szCs w:val="22"/>
        </w:rPr>
        <w:t>educators</w:t>
      </w:r>
      <w:r w:rsidR="007748C9" w:rsidRPr="00812B36">
        <w:rPr>
          <w:bCs/>
          <w:sz w:val="22"/>
          <w:szCs w:val="22"/>
        </w:rPr>
        <w:t xml:space="preserve"> to direct emergency services in the case of </w:t>
      </w:r>
      <w:r w:rsidR="003C2A76" w:rsidRPr="00812B36">
        <w:rPr>
          <w:bCs/>
          <w:sz w:val="22"/>
          <w:szCs w:val="22"/>
        </w:rPr>
        <w:t xml:space="preserve">a </w:t>
      </w:r>
      <w:r w:rsidR="007748C9" w:rsidRPr="00812B36">
        <w:rPr>
          <w:bCs/>
          <w:sz w:val="22"/>
          <w:szCs w:val="22"/>
        </w:rPr>
        <w:t xml:space="preserve">medical </w:t>
      </w:r>
      <w:r w:rsidR="003C2A76" w:rsidRPr="00812B36">
        <w:rPr>
          <w:bCs/>
          <w:sz w:val="22"/>
          <w:szCs w:val="22"/>
        </w:rPr>
        <w:t>emergency</w:t>
      </w:r>
      <w:r w:rsidR="0026149A">
        <w:rPr>
          <w:bCs/>
          <w:sz w:val="22"/>
          <w:szCs w:val="22"/>
        </w:rPr>
        <w:t>.</w:t>
      </w:r>
    </w:p>
    <w:p w14:paraId="6308EBBF" w14:textId="7B973C59" w:rsidR="00C8167D" w:rsidRPr="00B6393C" w:rsidRDefault="00C8167D" w:rsidP="003738E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B6393C">
        <w:rPr>
          <w:rFonts w:ascii="Arial" w:hAnsi="Arial" w:cs="Arial"/>
          <w:b/>
        </w:rPr>
        <w:t>Staffing</w:t>
      </w:r>
    </w:p>
    <w:p w14:paraId="57B77B38" w14:textId="77F7BAE4" w:rsidR="007748C9" w:rsidRDefault="00C8167D" w:rsidP="003738E9">
      <w:pPr>
        <w:pStyle w:val="Default"/>
        <w:spacing w:after="1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At least one</w:t>
      </w:r>
      <w:r w:rsidR="007748C9" w:rsidRPr="00812B36">
        <w:rPr>
          <w:bCs/>
          <w:sz w:val="22"/>
          <w:szCs w:val="22"/>
        </w:rPr>
        <w:t xml:space="preserve"> educator who </w:t>
      </w:r>
      <w:r w:rsidR="003C2A76" w:rsidRPr="00812B36">
        <w:rPr>
          <w:bCs/>
          <w:sz w:val="22"/>
          <w:szCs w:val="22"/>
        </w:rPr>
        <w:t xml:space="preserve">holds a </w:t>
      </w:r>
      <w:r w:rsidR="007748C9" w:rsidRPr="00812B36">
        <w:rPr>
          <w:bCs/>
          <w:sz w:val="22"/>
          <w:szCs w:val="22"/>
        </w:rPr>
        <w:t>current</w:t>
      </w:r>
      <w:r w:rsidR="00F23DA2" w:rsidRPr="00812B36">
        <w:rPr>
          <w:bCs/>
          <w:sz w:val="22"/>
          <w:szCs w:val="22"/>
        </w:rPr>
        <w:t xml:space="preserve"> ACECQA approved</w:t>
      </w:r>
      <w:r w:rsidR="007748C9" w:rsidRPr="00812B36">
        <w:rPr>
          <w:bCs/>
          <w:sz w:val="22"/>
          <w:szCs w:val="22"/>
        </w:rPr>
        <w:t xml:space="preserve"> senior first aid</w:t>
      </w:r>
      <w:r w:rsidR="003C2A76" w:rsidRPr="00812B36">
        <w:rPr>
          <w:bCs/>
          <w:sz w:val="22"/>
          <w:szCs w:val="22"/>
        </w:rPr>
        <w:t xml:space="preserve"> qualification</w:t>
      </w:r>
      <w:r w:rsidR="007748C9" w:rsidRPr="00812B36">
        <w:rPr>
          <w:bCs/>
          <w:sz w:val="22"/>
          <w:szCs w:val="22"/>
        </w:rPr>
        <w:t>, CPR, asthma management and anaphylaxis management</w:t>
      </w:r>
      <w:r w:rsidR="00C252E0">
        <w:rPr>
          <w:bCs/>
          <w:sz w:val="22"/>
          <w:szCs w:val="22"/>
        </w:rPr>
        <w:t xml:space="preserve"> is present at the S</w:t>
      </w:r>
      <w:r w:rsidR="003C2A76" w:rsidRPr="00812B36">
        <w:rPr>
          <w:bCs/>
          <w:sz w:val="22"/>
          <w:szCs w:val="22"/>
        </w:rPr>
        <w:t>ervice at all times enrolled children are in attendance</w:t>
      </w:r>
      <w:r w:rsidR="007748C9" w:rsidRPr="00812B36">
        <w:rPr>
          <w:bCs/>
          <w:sz w:val="22"/>
          <w:szCs w:val="22"/>
        </w:rPr>
        <w:t>.</w:t>
      </w:r>
    </w:p>
    <w:p w14:paraId="777AA4AA" w14:textId="58F53BC0" w:rsidR="00F23DA2" w:rsidRPr="00812B36" w:rsidRDefault="00F23DA2" w:rsidP="003738E9">
      <w:pPr>
        <w:pStyle w:val="Default"/>
        <w:spacing w:after="160"/>
        <w:jc w:val="both"/>
        <w:rPr>
          <w:bCs/>
          <w:sz w:val="22"/>
          <w:szCs w:val="22"/>
        </w:rPr>
      </w:pPr>
      <w:r w:rsidRPr="00812B36">
        <w:rPr>
          <w:bCs/>
          <w:sz w:val="22"/>
          <w:szCs w:val="22"/>
        </w:rPr>
        <w:t xml:space="preserve">The first aid qualified educator is identified on the staff roster and displayed </w:t>
      </w:r>
      <w:r w:rsidR="00C252E0">
        <w:rPr>
          <w:bCs/>
          <w:sz w:val="22"/>
          <w:szCs w:val="22"/>
        </w:rPr>
        <w:t>in a prominent position at the S</w:t>
      </w:r>
      <w:r w:rsidRPr="00812B36">
        <w:rPr>
          <w:bCs/>
          <w:sz w:val="22"/>
          <w:szCs w:val="22"/>
        </w:rPr>
        <w:t>ervice</w:t>
      </w:r>
      <w:r w:rsidR="003738E9">
        <w:rPr>
          <w:bCs/>
          <w:sz w:val="22"/>
          <w:szCs w:val="22"/>
        </w:rPr>
        <w:t>.</w:t>
      </w:r>
    </w:p>
    <w:p w14:paraId="291555DC" w14:textId="3E7D7634" w:rsidR="00F23DA2" w:rsidRPr="00812B36" w:rsidRDefault="00F23DA2" w:rsidP="003738E9">
      <w:pPr>
        <w:pStyle w:val="Default"/>
        <w:spacing w:after="160"/>
        <w:jc w:val="both"/>
        <w:rPr>
          <w:bCs/>
          <w:sz w:val="22"/>
          <w:szCs w:val="22"/>
        </w:rPr>
      </w:pPr>
      <w:r w:rsidRPr="00812B36">
        <w:rPr>
          <w:bCs/>
          <w:sz w:val="22"/>
          <w:szCs w:val="22"/>
        </w:rPr>
        <w:t xml:space="preserve">Educators, including relief educators, and volunteers are made aware of the </w:t>
      </w:r>
      <w:r w:rsidR="00C8167D">
        <w:rPr>
          <w:bCs/>
          <w:sz w:val="22"/>
          <w:szCs w:val="22"/>
        </w:rPr>
        <w:t xml:space="preserve">location of the </w:t>
      </w:r>
      <w:r w:rsidRPr="00812B36">
        <w:rPr>
          <w:bCs/>
          <w:sz w:val="22"/>
          <w:szCs w:val="22"/>
        </w:rPr>
        <w:t>first aid kit</w:t>
      </w:r>
      <w:r w:rsidR="00C8167D">
        <w:rPr>
          <w:bCs/>
          <w:sz w:val="22"/>
          <w:szCs w:val="22"/>
        </w:rPr>
        <w:t xml:space="preserve"> </w:t>
      </w:r>
      <w:r w:rsidRPr="00812B36">
        <w:rPr>
          <w:bCs/>
          <w:sz w:val="22"/>
          <w:szCs w:val="22"/>
        </w:rPr>
        <w:t xml:space="preserve">and their responsibilities in relation to </w:t>
      </w:r>
      <w:r w:rsidR="00642D74">
        <w:rPr>
          <w:bCs/>
          <w:sz w:val="22"/>
          <w:szCs w:val="22"/>
        </w:rPr>
        <w:t xml:space="preserve">the </w:t>
      </w:r>
      <w:r w:rsidR="00C8167D">
        <w:rPr>
          <w:bCs/>
          <w:sz w:val="22"/>
          <w:szCs w:val="22"/>
        </w:rPr>
        <w:t>provision of first aid.</w:t>
      </w:r>
    </w:p>
    <w:p w14:paraId="6F815F77" w14:textId="72B84998" w:rsidR="00AA7C28" w:rsidRPr="00B6393C" w:rsidRDefault="00AA7C28" w:rsidP="00B6393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B6393C">
        <w:rPr>
          <w:rFonts w:ascii="Arial" w:hAnsi="Arial" w:cs="Arial"/>
          <w:b/>
        </w:rPr>
        <w:t>Administration of first aid</w:t>
      </w:r>
    </w:p>
    <w:p w14:paraId="7A969714" w14:textId="3868E685" w:rsidR="00AA7C28" w:rsidRDefault="00D072C3" w:rsidP="003738E9">
      <w:pPr>
        <w:pStyle w:val="Default"/>
        <w:spacing w:after="1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</w:t>
      </w:r>
      <w:r w:rsidR="00AA7C28" w:rsidRPr="00812B36">
        <w:rPr>
          <w:bCs/>
          <w:sz w:val="22"/>
          <w:szCs w:val="22"/>
        </w:rPr>
        <w:t xml:space="preserve">irst aid </w:t>
      </w:r>
      <w:r>
        <w:rPr>
          <w:bCs/>
          <w:sz w:val="22"/>
          <w:szCs w:val="22"/>
        </w:rPr>
        <w:t xml:space="preserve">is </w:t>
      </w:r>
      <w:r w:rsidR="00AA7C28" w:rsidRPr="00812B36">
        <w:rPr>
          <w:bCs/>
          <w:sz w:val="22"/>
          <w:szCs w:val="22"/>
        </w:rPr>
        <w:t>administer</w:t>
      </w:r>
      <w:r>
        <w:rPr>
          <w:bCs/>
          <w:sz w:val="22"/>
          <w:szCs w:val="22"/>
        </w:rPr>
        <w:t>ed i</w:t>
      </w:r>
      <w:r w:rsidR="00AA7C28" w:rsidRPr="00812B36">
        <w:rPr>
          <w:bCs/>
          <w:sz w:val="22"/>
          <w:szCs w:val="22"/>
        </w:rPr>
        <w:t xml:space="preserve">n response to minor </w:t>
      </w:r>
      <w:r>
        <w:rPr>
          <w:bCs/>
          <w:sz w:val="22"/>
          <w:szCs w:val="22"/>
        </w:rPr>
        <w:t>injuries</w:t>
      </w:r>
      <w:r w:rsidR="00AA7C28" w:rsidRPr="00812B3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and</w:t>
      </w:r>
      <w:r w:rsidR="00AA7C28" w:rsidRPr="00812B36">
        <w:rPr>
          <w:bCs/>
          <w:sz w:val="22"/>
          <w:szCs w:val="22"/>
        </w:rPr>
        <w:t xml:space="preserve"> to stabilise an unwell or injured person until expert assistance arrives.</w:t>
      </w:r>
    </w:p>
    <w:p w14:paraId="23F6F485" w14:textId="6E2C6DBF" w:rsidR="00812B36" w:rsidRPr="00812B36" w:rsidRDefault="00812B36" w:rsidP="003738E9">
      <w:pPr>
        <w:pStyle w:val="Default"/>
        <w:spacing w:after="160"/>
        <w:jc w:val="both"/>
        <w:rPr>
          <w:bCs/>
          <w:sz w:val="22"/>
          <w:szCs w:val="22"/>
        </w:rPr>
      </w:pPr>
      <w:r w:rsidRPr="00812B36">
        <w:rPr>
          <w:bCs/>
          <w:sz w:val="22"/>
          <w:szCs w:val="22"/>
        </w:rPr>
        <w:t>In the event of a serious illness or injury</w:t>
      </w:r>
      <w:r w:rsidR="00642D74">
        <w:rPr>
          <w:bCs/>
          <w:sz w:val="22"/>
          <w:szCs w:val="22"/>
        </w:rPr>
        <w:t>,</w:t>
      </w:r>
      <w:r w:rsidRPr="00812B36">
        <w:rPr>
          <w:bCs/>
          <w:sz w:val="22"/>
          <w:szCs w:val="22"/>
        </w:rPr>
        <w:t xml:space="preserve"> the qualified first aid provider may decide to seek further medical assistance and help will be sought a</w:t>
      </w:r>
      <w:r w:rsidR="003738E9">
        <w:rPr>
          <w:bCs/>
          <w:sz w:val="22"/>
          <w:szCs w:val="22"/>
        </w:rPr>
        <w:t xml:space="preserve">s per the enrolment agreement. </w:t>
      </w:r>
      <w:r w:rsidR="00D072C3">
        <w:rPr>
          <w:bCs/>
          <w:sz w:val="22"/>
          <w:szCs w:val="22"/>
        </w:rPr>
        <w:t xml:space="preserve"> </w:t>
      </w:r>
      <w:r w:rsidR="00D072C3" w:rsidRPr="00812B36">
        <w:rPr>
          <w:bCs/>
          <w:sz w:val="22"/>
          <w:szCs w:val="22"/>
        </w:rPr>
        <w:t>A parent or emergency contact will be notified by the nominated s</w:t>
      </w:r>
      <w:r w:rsidR="003738E9">
        <w:rPr>
          <w:bCs/>
          <w:sz w:val="22"/>
          <w:szCs w:val="22"/>
        </w:rPr>
        <w:t>upervisor as soon as possible.</w:t>
      </w:r>
    </w:p>
    <w:p w14:paraId="0B0E8973" w14:textId="594B0C9E" w:rsidR="007748C9" w:rsidRDefault="007748C9" w:rsidP="003738E9">
      <w:pPr>
        <w:pStyle w:val="Default"/>
        <w:spacing w:after="160"/>
        <w:jc w:val="both"/>
        <w:rPr>
          <w:bCs/>
          <w:sz w:val="22"/>
          <w:szCs w:val="22"/>
        </w:rPr>
      </w:pPr>
      <w:r w:rsidRPr="00812B36">
        <w:rPr>
          <w:bCs/>
          <w:sz w:val="22"/>
          <w:szCs w:val="22"/>
        </w:rPr>
        <w:t>In the event of an emergency</w:t>
      </w:r>
      <w:r w:rsidR="00F23DA2" w:rsidRPr="00812B36">
        <w:rPr>
          <w:bCs/>
          <w:sz w:val="22"/>
          <w:szCs w:val="22"/>
        </w:rPr>
        <w:t>,</w:t>
      </w:r>
      <w:r w:rsidRPr="00812B36">
        <w:rPr>
          <w:bCs/>
          <w:sz w:val="22"/>
          <w:szCs w:val="22"/>
        </w:rPr>
        <w:t xml:space="preserve"> the educator administering the first aid </w:t>
      </w:r>
      <w:r w:rsidR="00812B36">
        <w:rPr>
          <w:bCs/>
          <w:sz w:val="22"/>
          <w:szCs w:val="22"/>
        </w:rPr>
        <w:t xml:space="preserve">will </w:t>
      </w:r>
      <w:r w:rsidRPr="00812B36">
        <w:rPr>
          <w:bCs/>
          <w:sz w:val="22"/>
          <w:szCs w:val="22"/>
        </w:rPr>
        <w:t xml:space="preserve">not leave the </w:t>
      </w:r>
      <w:r w:rsidR="00812B36" w:rsidRPr="00812B36">
        <w:rPr>
          <w:bCs/>
          <w:sz w:val="22"/>
          <w:szCs w:val="22"/>
        </w:rPr>
        <w:t>unwell or injured child</w:t>
      </w:r>
      <w:r w:rsidRPr="00812B36">
        <w:rPr>
          <w:bCs/>
          <w:sz w:val="22"/>
          <w:szCs w:val="22"/>
        </w:rPr>
        <w:t xml:space="preserve"> until emergency services or the parent arrives. </w:t>
      </w:r>
      <w:r w:rsidR="003738E9">
        <w:rPr>
          <w:bCs/>
          <w:sz w:val="22"/>
          <w:szCs w:val="22"/>
        </w:rPr>
        <w:t xml:space="preserve"> </w:t>
      </w:r>
      <w:r w:rsidRPr="00812B36">
        <w:rPr>
          <w:bCs/>
          <w:sz w:val="22"/>
          <w:szCs w:val="22"/>
        </w:rPr>
        <w:t xml:space="preserve">All emergency calls </w:t>
      </w:r>
      <w:r w:rsidR="00C8167D">
        <w:rPr>
          <w:bCs/>
          <w:sz w:val="22"/>
          <w:szCs w:val="22"/>
        </w:rPr>
        <w:t>are</w:t>
      </w:r>
      <w:r w:rsidRPr="00812B36">
        <w:rPr>
          <w:bCs/>
          <w:sz w:val="22"/>
          <w:szCs w:val="22"/>
        </w:rPr>
        <w:t xml:space="preserve"> made by a second educator.</w:t>
      </w:r>
    </w:p>
    <w:p w14:paraId="1AA7059C" w14:textId="13636C99" w:rsidR="00D2368A" w:rsidRPr="00812B36" w:rsidRDefault="00D2368A" w:rsidP="003738E9">
      <w:pPr>
        <w:pStyle w:val="Default"/>
        <w:spacing w:after="160"/>
        <w:jc w:val="both"/>
        <w:rPr>
          <w:bCs/>
          <w:sz w:val="22"/>
          <w:szCs w:val="22"/>
        </w:rPr>
      </w:pPr>
      <w:r w:rsidRPr="00D2368A">
        <w:rPr>
          <w:bCs/>
          <w:sz w:val="22"/>
          <w:szCs w:val="22"/>
        </w:rPr>
        <w:t>W</w:t>
      </w:r>
      <w:r w:rsidR="00C252E0">
        <w:rPr>
          <w:bCs/>
          <w:sz w:val="22"/>
          <w:szCs w:val="22"/>
        </w:rPr>
        <w:t>hen a child becomes ill at the S</w:t>
      </w:r>
      <w:r w:rsidRPr="00D2368A">
        <w:rPr>
          <w:bCs/>
          <w:sz w:val="22"/>
          <w:szCs w:val="22"/>
        </w:rPr>
        <w:t>ervice first aid will be administered as required and the child monitored until such time as a parent or emergency contact can collect the child.</w:t>
      </w:r>
    </w:p>
    <w:p w14:paraId="63519FE3" w14:textId="356808BA" w:rsidR="007748C9" w:rsidRDefault="003738E9" w:rsidP="003738E9">
      <w:pPr>
        <w:pStyle w:val="Default"/>
        <w:spacing w:after="1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 recognition of children’</w:t>
      </w:r>
      <w:r w:rsidR="007748C9" w:rsidRPr="00812B36">
        <w:rPr>
          <w:bCs/>
          <w:sz w:val="22"/>
          <w:szCs w:val="22"/>
        </w:rPr>
        <w:t xml:space="preserve">s right to privacy and dignity, should a serious injury occur </w:t>
      </w:r>
      <w:r w:rsidR="00F23DA2" w:rsidRPr="00812B36">
        <w:rPr>
          <w:bCs/>
          <w:sz w:val="22"/>
          <w:szCs w:val="22"/>
        </w:rPr>
        <w:t>and</w:t>
      </w:r>
      <w:r w:rsidR="007748C9" w:rsidRPr="00812B36">
        <w:rPr>
          <w:bCs/>
          <w:sz w:val="22"/>
          <w:szCs w:val="22"/>
        </w:rPr>
        <w:t xml:space="preserve"> the child cannot be moved, all other children </w:t>
      </w:r>
      <w:r w:rsidR="00F23DA2" w:rsidRPr="00812B36">
        <w:rPr>
          <w:bCs/>
          <w:sz w:val="22"/>
          <w:szCs w:val="22"/>
        </w:rPr>
        <w:t>are</w:t>
      </w:r>
      <w:r w:rsidR="007748C9" w:rsidRPr="00812B36">
        <w:rPr>
          <w:bCs/>
          <w:sz w:val="22"/>
          <w:szCs w:val="22"/>
        </w:rPr>
        <w:t xml:space="preserve"> withdrawn from the immediate area.</w:t>
      </w:r>
    </w:p>
    <w:p w14:paraId="3A342FF7" w14:textId="77777777" w:rsidR="00EA058A" w:rsidRPr="00B6393C" w:rsidRDefault="00EA058A" w:rsidP="00B6393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B6393C">
        <w:rPr>
          <w:rFonts w:ascii="Arial" w:hAnsi="Arial" w:cs="Arial"/>
          <w:b/>
        </w:rPr>
        <w:t>Medical plans</w:t>
      </w:r>
    </w:p>
    <w:p w14:paraId="7F20E627" w14:textId="4EABC869" w:rsidR="00EA058A" w:rsidRPr="00EA058A" w:rsidRDefault="00EA058A" w:rsidP="003738E9">
      <w:pPr>
        <w:pStyle w:val="Default"/>
        <w:spacing w:after="160"/>
        <w:jc w:val="both"/>
        <w:rPr>
          <w:bCs/>
          <w:sz w:val="22"/>
          <w:szCs w:val="22"/>
        </w:rPr>
      </w:pPr>
      <w:r w:rsidRPr="00EA058A">
        <w:rPr>
          <w:bCs/>
          <w:sz w:val="22"/>
          <w:szCs w:val="22"/>
        </w:rPr>
        <w:t>Where a child has an asthma action plan</w:t>
      </w:r>
      <w:r>
        <w:rPr>
          <w:bCs/>
          <w:sz w:val="22"/>
          <w:szCs w:val="22"/>
        </w:rPr>
        <w:t xml:space="preserve">, </w:t>
      </w:r>
      <w:r w:rsidRPr="00EA058A">
        <w:rPr>
          <w:bCs/>
          <w:sz w:val="22"/>
          <w:szCs w:val="22"/>
        </w:rPr>
        <w:t>an action plan for anaphylaxis or allergic reactions,</w:t>
      </w:r>
      <w:r>
        <w:rPr>
          <w:bCs/>
          <w:sz w:val="22"/>
          <w:szCs w:val="22"/>
        </w:rPr>
        <w:t xml:space="preserve"> or a plan for any other medical condition</w:t>
      </w:r>
      <w:r w:rsidRPr="00EA058A">
        <w:rPr>
          <w:bCs/>
          <w:sz w:val="22"/>
          <w:szCs w:val="22"/>
        </w:rPr>
        <w:t xml:space="preserve"> issued by a medical practitioner, this plan will be followed at all times.</w:t>
      </w:r>
    </w:p>
    <w:p w14:paraId="6EFFBAC7" w14:textId="39242C96" w:rsidR="00EA058A" w:rsidRPr="00EA058A" w:rsidRDefault="00EA058A" w:rsidP="003738E9">
      <w:pPr>
        <w:pStyle w:val="Default"/>
        <w:spacing w:after="160"/>
        <w:jc w:val="both"/>
        <w:rPr>
          <w:bCs/>
          <w:sz w:val="22"/>
          <w:szCs w:val="22"/>
        </w:rPr>
      </w:pPr>
      <w:r w:rsidRPr="00EA058A">
        <w:rPr>
          <w:bCs/>
          <w:sz w:val="22"/>
          <w:szCs w:val="22"/>
        </w:rPr>
        <w:t xml:space="preserve">Parents </w:t>
      </w:r>
      <w:r>
        <w:rPr>
          <w:bCs/>
          <w:sz w:val="22"/>
          <w:szCs w:val="22"/>
        </w:rPr>
        <w:t>are</w:t>
      </w:r>
      <w:r w:rsidRPr="00EA058A">
        <w:rPr>
          <w:bCs/>
          <w:sz w:val="22"/>
          <w:szCs w:val="22"/>
        </w:rPr>
        <w:t xml:space="preserve"> asked to provide all relevant health information relating to their child’s health needs</w:t>
      </w:r>
      <w:r>
        <w:rPr>
          <w:bCs/>
          <w:sz w:val="22"/>
          <w:szCs w:val="22"/>
        </w:rPr>
        <w:t>,</w:t>
      </w:r>
      <w:r w:rsidRPr="00EA058A">
        <w:rPr>
          <w:bCs/>
          <w:sz w:val="22"/>
          <w:szCs w:val="22"/>
        </w:rPr>
        <w:t xml:space="preserve"> including medical plans</w:t>
      </w:r>
      <w:r>
        <w:rPr>
          <w:bCs/>
          <w:sz w:val="22"/>
          <w:szCs w:val="22"/>
        </w:rPr>
        <w:t>,</w:t>
      </w:r>
      <w:r w:rsidRPr="00EA058A">
        <w:rPr>
          <w:bCs/>
          <w:sz w:val="22"/>
          <w:szCs w:val="22"/>
        </w:rPr>
        <w:t xml:space="preserve"> upon enrolment and </w:t>
      </w:r>
      <w:r>
        <w:rPr>
          <w:bCs/>
          <w:sz w:val="22"/>
          <w:szCs w:val="22"/>
        </w:rPr>
        <w:t xml:space="preserve">provide </w:t>
      </w:r>
      <w:r w:rsidRPr="00EA058A">
        <w:rPr>
          <w:bCs/>
          <w:sz w:val="22"/>
          <w:szCs w:val="22"/>
        </w:rPr>
        <w:t>update</w:t>
      </w:r>
      <w:r>
        <w:rPr>
          <w:bCs/>
          <w:sz w:val="22"/>
          <w:szCs w:val="22"/>
        </w:rPr>
        <w:t>s</w:t>
      </w:r>
      <w:r w:rsidR="003738E9">
        <w:rPr>
          <w:bCs/>
          <w:sz w:val="22"/>
          <w:szCs w:val="22"/>
        </w:rPr>
        <w:t xml:space="preserve"> as and when necessary.</w:t>
      </w:r>
    </w:p>
    <w:p w14:paraId="31E8FF7A" w14:textId="77777777" w:rsidR="007748C9" w:rsidRPr="00B6393C" w:rsidRDefault="007748C9" w:rsidP="00B6393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B6393C">
        <w:rPr>
          <w:rFonts w:ascii="Arial" w:hAnsi="Arial" w:cs="Arial"/>
          <w:b/>
        </w:rPr>
        <w:t xml:space="preserve">Records </w:t>
      </w:r>
    </w:p>
    <w:p w14:paraId="529DA7F0" w14:textId="2FED7014" w:rsidR="007748C9" w:rsidRPr="00EA058A" w:rsidRDefault="007748C9" w:rsidP="003738E9">
      <w:pPr>
        <w:pStyle w:val="Default"/>
        <w:spacing w:after="160"/>
        <w:jc w:val="both"/>
        <w:rPr>
          <w:bCs/>
          <w:sz w:val="22"/>
          <w:szCs w:val="22"/>
        </w:rPr>
      </w:pPr>
      <w:r w:rsidRPr="00EA058A">
        <w:rPr>
          <w:bCs/>
          <w:sz w:val="22"/>
          <w:szCs w:val="22"/>
        </w:rPr>
        <w:t xml:space="preserve">A record </w:t>
      </w:r>
      <w:r w:rsidR="00EA058A">
        <w:rPr>
          <w:bCs/>
          <w:sz w:val="22"/>
          <w:szCs w:val="22"/>
        </w:rPr>
        <w:t>is</w:t>
      </w:r>
      <w:r w:rsidRPr="00EA058A">
        <w:rPr>
          <w:bCs/>
          <w:sz w:val="22"/>
          <w:szCs w:val="22"/>
        </w:rPr>
        <w:t xml:space="preserve"> kept of any illness </w:t>
      </w:r>
      <w:r w:rsidR="00EA058A">
        <w:rPr>
          <w:bCs/>
          <w:sz w:val="22"/>
          <w:szCs w:val="22"/>
        </w:rPr>
        <w:t>experienced</w:t>
      </w:r>
      <w:r w:rsidR="00EA058A" w:rsidRPr="00EA058A">
        <w:rPr>
          <w:bCs/>
          <w:sz w:val="22"/>
          <w:szCs w:val="22"/>
        </w:rPr>
        <w:t xml:space="preserve"> </w:t>
      </w:r>
      <w:r w:rsidR="00EA058A">
        <w:rPr>
          <w:bCs/>
          <w:sz w:val="22"/>
          <w:szCs w:val="22"/>
        </w:rPr>
        <w:t>by</w:t>
      </w:r>
      <w:r w:rsidR="00EA058A" w:rsidRPr="00EA058A">
        <w:rPr>
          <w:bCs/>
          <w:sz w:val="22"/>
          <w:szCs w:val="22"/>
        </w:rPr>
        <w:t xml:space="preserve"> a child</w:t>
      </w:r>
      <w:r w:rsidR="00EA058A">
        <w:rPr>
          <w:bCs/>
          <w:sz w:val="22"/>
          <w:szCs w:val="22"/>
        </w:rPr>
        <w:t>,</w:t>
      </w:r>
      <w:r w:rsidR="00EA058A" w:rsidRPr="00EA058A">
        <w:rPr>
          <w:bCs/>
          <w:sz w:val="22"/>
          <w:szCs w:val="22"/>
        </w:rPr>
        <w:t xml:space="preserve"> </w:t>
      </w:r>
      <w:r w:rsidRPr="00EA058A">
        <w:rPr>
          <w:bCs/>
          <w:sz w:val="22"/>
          <w:szCs w:val="22"/>
        </w:rPr>
        <w:t xml:space="preserve">or </w:t>
      </w:r>
      <w:r w:rsidR="00EA058A">
        <w:rPr>
          <w:bCs/>
          <w:sz w:val="22"/>
          <w:szCs w:val="22"/>
        </w:rPr>
        <w:t xml:space="preserve">any </w:t>
      </w:r>
      <w:r w:rsidRPr="00EA058A">
        <w:rPr>
          <w:bCs/>
          <w:sz w:val="22"/>
          <w:szCs w:val="22"/>
        </w:rPr>
        <w:t xml:space="preserve">injury </w:t>
      </w:r>
      <w:r w:rsidR="00EA058A">
        <w:rPr>
          <w:bCs/>
          <w:sz w:val="22"/>
          <w:szCs w:val="22"/>
        </w:rPr>
        <w:t xml:space="preserve">that occurs to a child, </w:t>
      </w:r>
      <w:r w:rsidRPr="00EA058A">
        <w:rPr>
          <w:bCs/>
          <w:sz w:val="22"/>
          <w:szCs w:val="22"/>
        </w:rPr>
        <w:t>during a care session</w:t>
      </w:r>
      <w:r w:rsidR="00EA058A">
        <w:rPr>
          <w:bCs/>
          <w:sz w:val="22"/>
          <w:szCs w:val="22"/>
        </w:rPr>
        <w:t>.  The record includes</w:t>
      </w:r>
      <w:r w:rsidRPr="00EA058A">
        <w:rPr>
          <w:bCs/>
          <w:sz w:val="22"/>
          <w:szCs w:val="22"/>
        </w:rPr>
        <w:t xml:space="preserve"> the details of the nature and circumstances of an injury or incident and any </w:t>
      </w:r>
      <w:r w:rsidR="004E1B4B">
        <w:rPr>
          <w:bCs/>
          <w:sz w:val="22"/>
          <w:szCs w:val="22"/>
        </w:rPr>
        <w:t xml:space="preserve">first aid or </w:t>
      </w:r>
      <w:r w:rsidRPr="00EA058A">
        <w:rPr>
          <w:bCs/>
          <w:sz w:val="22"/>
          <w:szCs w:val="22"/>
        </w:rPr>
        <w:t>treatment provided.  A parent or person authorised to collect the child will be notified of an incident involving their child</w:t>
      </w:r>
      <w:r w:rsidR="00EA058A">
        <w:rPr>
          <w:bCs/>
          <w:sz w:val="22"/>
          <w:szCs w:val="22"/>
        </w:rPr>
        <w:t xml:space="preserve"> and be requested to sign to acknowledge notification.</w:t>
      </w:r>
    </w:p>
    <w:p w14:paraId="7008A303" w14:textId="77777777" w:rsidR="001C54D7" w:rsidRDefault="001C54D7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14:paraId="5F69C233" w14:textId="1DC9A82B" w:rsidR="004E1B4B" w:rsidRPr="004D26FD" w:rsidRDefault="004D26FD" w:rsidP="003738E9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R</w:t>
      </w:r>
      <w:r w:rsidR="00C60F82" w:rsidRPr="00507C25">
        <w:rPr>
          <w:rFonts w:ascii="Arial" w:hAnsi="Arial" w:cs="Arial"/>
          <w:b/>
          <w:sz w:val="28"/>
          <w:szCs w:val="28"/>
          <w:lang w:val="en-US"/>
        </w:rPr>
        <w:t>eferences</w:t>
      </w:r>
      <w:r w:rsidR="00A4439A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5363C8D9" w14:textId="11D127A6" w:rsidR="00A4439A" w:rsidRDefault="00A4439A" w:rsidP="00B61195">
      <w:pPr>
        <w:spacing w:line="240" w:lineRule="auto"/>
        <w:ind w:left="567" w:hanging="567"/>
        <w:jc w:val="both"/>
        <w:rPr>
          <w:rFonts w:ascii="Arial" w:eastAsia="Calibri" w:hAnsi="Arial" w:cs="Arial"/>
          <w:bCs/>
          <w:color w:val="0000FF"/>
          <w:u w:val="single"/>
          <w:lang w:val="en-US"/>
        </w:rPr>
      </w:pPr>
      <w:r w:rsidRPr="00A4439A">
        <w:rPr>
          <w:rFonts w:ascii="Arial" w:eastAsia="Calibri" w:hAnsi="Arial" w:cs="Arial"/>
          <w:bCs/>
          <w:color w:val="000000"/>
          <w:lang w:val="en-US"/>
        </w:rPr>
        <w:t xml:space="preserve">Australian Children’s Education &amp; Care Quality Authority [ACECQA]. (2018). </w:t>
      </w:r>
      <w:r w:rsidRPr="00A4439A">
        <w:rPr>
          <w:rFonts w:ascii="Arial" w:eastAsia="Calibri" w:hAnsi="Arial" w:cs="Arial"/>
          <w:bCs/>
          <w:i/>
          <w:color w:val="000000"/>
          <w:lang w:val="en-US"/>
        </w:rPr>
        <w:t>National Quality Standard</w:t>
      </w:r>
      <w:r w:rsidRPr="00A4439A">
        <w:rPr>
          <w:rFonts w:ascii="Arial" w:eastAsia="Calibri" w:hAnsi="Arial" w:cs="Arial"/>
          <w:bCs/>
          <w:color w:val="000000"/>
          <w:lang w:val="en-US"/>
        </w:rPr>
        <w:t xml:space="preserve">. Retrieved from </w:t>
      </w:r>
      <w:r w:rsidRPr="00B61195">
        <w:rPr>
          <w:rFonts w:ascii="Arial" w:eastAsia="Calibri" w:hAnsi="Arial" w:cs="Arial"/>
          <w:bCs/>
          <w:lang w:val="en-US"/>
        </w:rPr>
        <w:t>https://www.acecqa.gov.au/nqf/national-quality-standard</w:t>
      </w:r>
    </w:p>
    <w:p w14:paraId="5E4E0AA6" w14:textId="77777777" w:rsidR="00B61195" w:rsidRPr="00B61195" w:rsidRDefault="00B61195" w:rsidP="00B61195">
      <w:pPr>
        <w:spacing w:line="240" w:lineRule="auto"/>
        <w:ind w:left="567" w:hanging="567"/>
        <w:jc w:val="both"/>
        <w:rPr>
          <w:rFonts w:ascii="Arial" w:eastAsia="Calibri" w:hAnsi="Arial" w:cs="Arial"/>
          <w:bCs/>
          <w:color w:val="000000"/>
          <w:lang w:val="en-US"/>
        </w:rPr>
      </w:pPr>
      <w:r w:rsidRPr="00B61195">
        <w:rPr>
          <w:rFonts w:ascii="Arial" w:eastAsia="Calibri" w:hAnsi="Arial" w:cs="Arial"/>
          <w:bCs/>
          <w:color w:val="000000"/>
          <w:lang w:val="en-US"/>
        </w:rPr>
        <w:t xml:space="preserve">ACECQA. (2017). </w:t>
      </w:r>
      <w:r w:rsidRPr="00B61195">
        <w:rPr>
          <w:rFonts w:ascii="Arial" w:eastAsia="Calibri" w:hAnsi="Arial" w:cs="Arial"/>
          <w:bCs/>
          <w:i/>
          <w:color w:val="000000"/>
          <w:lang w:val="en-US"/>
        </w:rPr>
        <w:t xml:space="preserve">The Guide to the Education and Care Services Law and the Education and Care Services National Regulations 2011. </w:t>
      </w:r>
    </w:p>
    <w:p w14:paraId="159CB34E" w14:textId="54F6D832" w:rsidR="00A4439A" w:rsidRPr="00A4439A" w:rsidRDefault="00A4439A" w:rsidP="00B61195">
      <w:pPr>
        <w:spacing w:line="240" w:lineRule="auto"/>
        <w:ind w:left="567" w:hanging="567"/>
        <w:jc w:val="both"/>
        <w:rPr>
          <w:rFonts w:ascii="Arial" w:eastAsia="Calibri" w:hAnsi="Arial" w:cs="Arial"/>
          <w:bCs/>
          <w:color w:val="000000"/>
          <w:lang w:val="en-US"/>
        </w:rPr>
      </w:pPr>
      <w:r w:rsidRPr="00A4439A">
        <w:rPr>
          <w:rFonts w:ascii="Arial" w:eastAsia="Calibri" w:hAnsi="Arial" w:cs="Arial"/>
          <w:color w:val="000000"/>
        </w:rPr>
        <w:t xml:space="preserve">Australian Government Federal Register of Legislation. (2017). </w:t>
      </w:r>
      <w:r w:rsidRPr="00A4439A">
        <w:rPr>
          <w:rFonts w:ascii="Arial" w:eastAsia="Calibri" w:hAnsi="Arial" w:cs="Arial"/>
          <w:i/>
          <w:color w:val="000000"/>
        </w:rPr>
        <w:t>Work Health and Safety Act 2011</w:t>
      </w:r>
      <w:r w:rsidRPr="00A4439A">
        <w:rPr>
          <w:rFonts w:ascii="Arial" w:eastAsia="Calibri" w:hAnsi="Arial" w:cs="Arial"/>
          <w:color w:val="000000"/>
        </w:rPr>
        <w:t xml:space="preserve">. Retrieved from </w:t>
      </w:r>
      <w:r w:rsidRPr="00B61195">
        <w:rPr>
          <w:rFonts w:ascii="Arial" w:eastAsia="Calibri" w:hAnsi="Arial" w:cs="Arial"/>
        </w:rPr>
        <w:t>https://www.legislation.gov.au/Details/C2017C00305</w:t>
      </w:r>
    </w:p>
    <w:p w14:paraId="3AF9E84B" w14:textId="266A80BC" w:rsidR="00A4439A" w:rsidRDefault="00A4439A" w:rsidP="00B61195">
      <w:pPr>
        <w:spacing w:line="240" w:lineRule="auto"/>
        <w:ind w:left="567" w:hanging="567"/>
        <w:jc w:val="both"/>
        <w:rPr>
          <w:rFonts w:ascii="Arial" w:eastAsia="Calibri" w:hAnsi="Arial" w:cs="Arial"/>
          <w:bCs/>
          <w:color w:val="000000"/>
          <w:lang w:val="en-US"/>
        </w:rPr>
      </w:pPr>
      <w:r>
        <w:rPr>
          <w:rFonts w:ascii="Arial" w:eastAsia="Calibri" w:hAnsi="Arial" w:cs="Arial"/>
          <w:bCs/>
          <w:color w:val="000000"/>
          <w:lang w:val="en-US"/>
        </w:rPr>
        <w:t xml:space="preserve">Commission for Occupational Safety and Health. (2002). </w:t>
      </w:r>
      <w:r w:rsidRPr="00A4439A">
        <w:rPr>
          <w:rFonts w:ascii="Arial" w:eastAsia="Calibri" w:hAnsi="Arial" w:cs="Arial"/>
          <w:bCs/>
          <w:i/>
          <w:color w:val="000000"/>
          <w:lang w:val="en-US"/>
        </w:rPr>
        <w:t>Codes of Practice: First Aid Facilities and Services, Workplace Amenities and Facilities, Personal Protective Clothing and Equipment.</w:t>
      </w:r>
      <w:r>
        <w:rPr>
          <w:rFonts w:ascii="Arial" w:eastAsia="Calibri" w:hAnsi="Arial" w:cs="Arial"/>
          <w:bCs/>
          <w:color w:val="000000"/>
          <w:lang w:val="en-US"/>
        </w:rPr>
        <w:t xml:space="preserve"> Retrieved from </w:t>
      </w:r>
      <w:r w:rsidRPr="00B61195">
        <w:rPr>
          <w:rFonts w:ascii="Arial" w:eastAsia="Calibri" w:hAnsi="Arial" w:cs="Arial"/>
          <w:bCs/>
          <w:lang w:val="en-US"/>
        </w:rPr>
        <w:t>https://www.commerce.wa.gov.au/sites/default/files/atoms/files/code_first_aid_0.pdf</w:t>
      </w:r>
      <w:r>
        <w:rPr>
          <w:rFonts w:ascii="Arial" w:eastAsia="Calibri" w:hAnsi="Arial" w:cs="Arial"/>
          <w:bCs/>
          <w:color w:val="000000"/>
          <w:lang w:val="en-US"/>
        </w:rPr>
        <w:t xml:space="preserve"> </w:t>
      </w:r>
    </w:p>
    <w:p w14:paraId="3F73D69C" w14:textId="361D1AC1" w:rsidR="00A4439A" w:rsidRPr="00A4439A" w:rsidRDefault="00A4439A" w:rsidP="00B61195">
      <w:pPr>
        <w:spacing w:line="240" w:lineRule="auto"/>
        <w:ind w:left="567" w:hanging="567"/>
        <w:jc w:val="both"/>
        <w:rPr>
          <w:rFonts w:ascii="Arial" w:eastAsia="Calibri" w:hAnsi="Arial" w:cs="Arial"/>
          <w:bCs/>
          <w:color w:val="000000"/>
          <w:lang w:val="en-US"/>
        </w:rPr>
      </w:pPr>
      <w:r w:rsidRPr="00A4439A">
        <w:rPr>
          <w:rFonts w:ascii="Arial" w:eastAsia="Calibri" w:hAnsi="Arial" w:cs="Arial"/>
          <w:bCs/>
          <w:color w:val="000000"/>
          <w:lang w:val="en-US"/>
        </w:rPr>
        <w:t xml:space="preserve">Government of Western Australia Department of Justice Parliamentary Counsel’s Office. (2012). </w:t>
      </w:r>
      <w:r w:rsidRPr="00A4439A">
        <w:rPr>
          <w:rFonts w:ascii="Arial" w:eastAsia="Calibri" w:hAnsi="Arial" w:cs="Arial"/>
          <w:bCs/>
          <w:i/>
          <w:color w:val="000000"/>
          <w:lang w:val="en-US"/>
        </w:rPr>
        <w:t>Education and Care Services National Law.</w:t>
      </w:r>
      <w:r w:rsidRPr="00A4439A">
        <w:rPr>
          <w:rFonts w:ascii="Arial" w:eastAsia="Calibri" w:hAnsi="Arial" w:cs="Arial"/>
          <w:bCs/>
          <w:color w:val="000000"/>
          <w:lang w:val="en-US"/>
        </w:rPr>
        <w:t xml:space="preserve"> </w:t>
      </w:r>
    </w:p>
    <w:p w14:paraId="59FCEAB9" w14:textId="77777777" w:rsidR="00A4439A" w:rsidRPr="00A4439A" w:rsidRDefault="00A4439A" w:rsidP="00B61195">
      <w:pPr>
        <w:spacing w:line="240" w:lineRule="auto"/>
        <w:ind w:left="567" w:hanging="567"/>
        <w:jc w:val="both"/>
        <w:rPr>
          <w:rFonts w:ascii="Arial" w:eastAsia="Arial" w:hAnsi="Arial" w:cs="Arial"/>
          <w:bCs/>
          <w:color w:val="000000"/>
        </w:rPr>
      </w:pPr>
      <w:r w:rsidRPr="00A4439A">
        <w:rPr>
          <w:rFonts w:ascii="Arial" w:eastAsia="Calibri" w:hAnsi="Arial" w:cs="Arial"/>
          <w:bCs/>
          <w:color w:val="000000"/>
          <w:lang w:val="en-US"/>
        </w:rPr>
        <w:t xml:space="preserve">Ministerial Council for Education, Early Childhood Development and Youth Affairs. (2011). </w:t>
      </w:r>
      <w:r w:rsidRPr="00A4439A">
        <w:rPr>
          <w:rFonts w:ascii="Arial" w:eastAsia="Calibri" w:hAnsi="Arial" w:cs="Arial"/>
          <w:bCs/>
          <w:i/>
          <w:color w:val="000000"/>
          <w:lang w:val="en-US"/>
        </w:rPr>
        <w:t>Education and Care Services National Regulations</w:t>
      </w:r>
      <w:r w:rsidRPr="00A4439A">
        <w:rPr>
          <w:rFonts w:ascii="Arial" w:eastAsia="Calibri" w:hAnsi="Arial" w:cs="Arial"/>
          <w:bCs/>
          <w:color w:val="000000"/>
          <w:lang w:val="en-US"/>
        </w:rPr>
        <w:t xml:space="preserve">. </w:t>
      </w:r>
    </w:p>
    <w:p w14:paraId="7F2B13A7" w14:textId="4A79B81F" w:rsidR="00C45D16" w:rsidRPr="007748C9" w:rsidRDefault="00C45D16" w:rsidP="00B61195">
      <w:pPr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7748C9">
        <w:rPr>
          <w:rFonts w:ascii="Arial" w:hAnsi="Arial" w:cs="Arial"/>
          <w:lang w:val="en-US"/>
        </w:rPr>
        <w:t>Safe Work Australia</w:t>
      </w:r>
      <w:r w:rsidR="00A4439A">
        <w:rPr>
          <w:rFonts w:ascii="Arial" w:hAnsi="Arial" w:cs="Arial"/>
          <w:lang w:val="en-US"/>
        </w:rPr>
        <w:t xml:space="preserve">. (2018). </w:t>
      </w:r>
      <w:r w:rsidR="00A4439A" w:rsidRPr="00A4439A">
        <w:rPr>
          <w:rFonts w:ascii="Arial" w:hAnsi="Arial" w:cs="Arial"/>
          <w:i/>
          <w:lang w:val="en-US"/>
        </w:rPr>
        <w:t>Model Code of Practice: First aid in the workplace</w:t>
      </w:r>
      <w:r w:rsidR="00A4439A">
        <w:rPr>
          <w:rFonts w:ascii="Arial" w:hAnsi="Arial" w:cs="Arial"/>
          <w:lang w:val="en-US"/>
        </w:rPr>
        <w:t xml:space="preserve">. Retrieved from </w:t>
      </w:r>
      <w:r w:rsidR="00C91A37" w:rsidRPr="00B61195">
        <w:rPr>
          <w:rFonts w:ascii="Arial" w:hAnsi="Arial" w:cs="Arial"/>
          <w:lang w:val="en-US"/>
        </w:rPr>
        <w:t>https://www.safeworkaustralia.gov.au/doc/model-code-practice-first-aid-workplace</w:t>
      </w:r>
    </w:p>
    <w:p w14:paraId="329DEFF8" w14:textId="7D56D84E" w:rsidR="00C45D16" w:rsidRPr="007748C9" w:rsidRDefault="00C45D16" w:rsidP="00B61195">
      <w:pPr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7748C9">
        <w:rPr>
          <w:rFonts w:ascii="Arial" w:hAnsi="Arial" w:cs="Arial"/>
          <w:lang w:val="en-US"/>
        </w:rPr>
        <w:t>Safe Work Australia</w:t>
      </w:r>
      <w:r w:rsidR="00A4439A">
        <w:rPr>
          <w:rFonts w:ascii="Arial" w:hAnsi="Arial" w:cs="Arial"/>
          <w:lang w:val="en-US"/>
        </w:rPr>
        <w:t xml:space="preserve">. (n.d.). </w:t>
      </w:r>
      <w:r w:rsidRPr="00A4439A">
        <w:rPr>
          <w:rFonts w:ascii="Arial" w:hAnsi="Arial" w:cs="Arial"/>
          <w:i/>
          <w:lang w:val="en-US"/>
        </w:rPr>
        <w:t>First Aid in the Workplace Code of Practice</w:t>
      </w:r>
      <w:r w:rsidR="00A4439A">
        <w:rPr>
          <w:rFonts w:ascii="Arial" w:hAnsi="Arial" w:cs="Arial"/>
          <w:lang w:val="en-US"/>
        </w:rPr>
        <w:t xml:space="preserve">. Retrieved from </w:t>
      </w:r>
      <w:r w:rsidR="00C91A37" w:rsidRPr="00B61195">
        <w:rPr>
          <w:rFonts w:ascii="Arial" w:hAnsi="Arial" w:cs="Arial"/>
          <w:lang w:val="en-US"/>
        </w:rPr>
        <w:t>https://www.safeworkaustralia.gov.au/system/files/documents/1805/code_of_practice_-_first_aid_in_the_workplace_0.pdf</w:t>
      </w:r>
    </w:p>
    <w:p w14:paraId="4808CC56" w14:textId="77777777" w:rsidR="00B41B82" w:rsidRPr="001C54D7" w:rsidRDefault="00B41B82" w:rsidP="00B41B82">
      <w:pPr>
        <w:rPr>
          <w:rFonts w:ascii="Arial" w:hAnsi="Arial" w:cs="Arial"/>
          <w:b/>
          <w:sz w:val="28"/>
          <w:szCs w:val="28"/>
        </w:rPr>
      </w:pPr>
      <w:r w:rsidRPr="001C54D7">
        <w:rPr>
          <w:rFonts w:ascii="Arial" w:hAnsi="Arial" w:cs="Arial"/>
          <w:b/>
          <w:sz w:val="28"/>
          <w:szCs w:val="28"/>
        </w:rPr>
        <w:t>Document History</w:t>
      </w:r>
    </w:p>
    <w:tbl>
      <w:tblPr>
        <w:tblStyle w:val="TableGrid2"/>
        <w:tblW w:w="9266" w:type="dxa"/>
        <w:tblInd w:w="-147" w:type="dxa"/>
        <w:tblLook w:val="04A0" w:firstRow="1" w:lastRow="0" w:firstColumn="1" w:lastColumn="0" w:noHBand="0" w:noVBand="1"/>
      </w:tblPr>
      <w:tblGrid>
        <w:gridCol w:w="1843"/>
        <w:gridCol w:w="5245"/>
        <w:gridCol w:w="2178"/>
      </w:tblGrid>
      <w:tr w:rsidR="001C54D7" w:rsidRPr="00A15BFD" w14:paraId="50BBEDC5" w14:textId="77777777" w:rsidTr="00B6393C">
        <w:trPr>
          <w:trHeight w:val="621"/>
        </w:trPr>
        <w:tc>
          <w:tcPr>
            <w:tcW w:w="9266" w:type="dxa"/>
            <w:gridSpan w:val="3"/>
            <w:vAlign w:val="center"/>
          </w:tcPr>
          <w:p w14:paraId="1B135BF8" w14:textId="15DA3545" w:rsidR="001C54D7" w:rsidRPr="00B6393C" w:rsidRDefault="001C54D7" w:rsidP="001C54D7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hAnsi="Arial" w:cs="Arial"/>
                <w:sz w:val="18"/>
                <w:szCs w:val="18"/>
              </w:rPr>
              <w:t>Document Title: Administration of First Aid – Policy &amp; Procedure</w:t>
            </w:r>
          </w:p>
        </w:tc>
      </w:tr>
      <w:tr w:rsidR="00B41B82" w:rsidRPr="00A15BFD" w14:paraId="74DE352B" w14:textId="77777777" w:rsidTr="00B6393C">
        <w:trPr>
          <w:trHeight w:val="621"/>
        </w:trPr>
        <w:tc>
          <w:tcPr>
            <w:tcW w:w="1843" w:type="dxa"/>
            <w:vAlign w:val="center"/>
          </w:tcPr>
          <w:p w14:paraId="083DBDD2" w14:textId="77777777" w:rsidR="00B41B82" w:rsidRPr="00B6393C" w:rsidRDefault="00B41B82" w:rsidP="00305BF5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hAnsi="Arial" w:cs="Arial"/>
                <w:sz w:val="18"/>
                <w:szCs w:val="18"/>
              </w:rPr>
              <w:t>Content Owner</w:t>
            </w:r>
          </w:p>
        </w:tc>
        <w:tc>
          <w:tcPr>
            <w:tcW w:w="5245" w:type="dxa"/>
            <w:vAlign w:val="center"/>
          </w:tcPr>
          <w:p w14:paraId="43A7D31E" w14:textId="77777777" w:rsidR="00B41B82" w:rsidRPr="00B6393C" w:rsidRDefault="00B41B82" w:rsidP="00305BF5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hAnsi="Arial" w:cs="Arial"/>
                <w:sz w:val="18"/>
                <w:szCs w:val="18"/>
              </w:rPr>
              <w:t>Catholic Education Western Australia</w:t>
            </w:r>
          </w:p>
        </w:tc>
        <w:tc>
          <w:tcPr>
            <w:tcW w:w="2178" w:type="dxa"/>
            <w:vAlign w:val="center"/>
          </w:tcPr>
          <w:p w14:paraId="185AF7B9" w14:textId="77777777" w:rsidR="00B41B82" w:rsidRPr="00B6393C" w:rsidRDefault="00B41B82" w:rsidP="00305BF5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hAnsi="Arial" w:cs="Arial"/>
                <w:sz w:val="18"/>
                <w:szCs w:val="18"/>
              </w:rPr>
              <w:t>Document Author</w:t>
            </w:r>
          </w:p>
        </w:tc>
      </w:tr>
      <w:tr w:rsidR="00B41B82" w:rsidRPr="00A15BFD" w14:paraId="34BA8BBC" w14:textId="77777777" w:rsidTr="00B6393C">
        <w:trPr>
          <w:trHeight w:val="621"/>
        </w:trPr>
        <w:tc>
          <w:tcPr>
            <w:tcW w:w="1843" w:type="dxa"/>
            <w:vAlign w:val="center"/>
          </w:tcPr>
          <w:p w14:paraId="0BAA9EF9" w14:textId="77777777" w:rsidR="00B41B82" w:rsidRPr="00B6393C" w:rsidRDefault="00B41B82" w:rsidP="00305BF5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hAnsi="Arial" w:cs="Arial"/>
                <w:sz w:val="18"/>
                <w:szCs w:val="18"/>
              </w:rPr>
              <w:t>Date Published</w:t>
            </w:r>
          </w:p>
          <w:p w14:paraId="686FDE41" w14:textId="72498239" w:rsidR="00B41B82" w:rsidRPr="00B6393C" w:rsidRDefault="00B41B82" w:rsidP="00B6393C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hAnsi="Arial" w:cs="Arial"/>
                <w:sz w:val="18"/>
                <w:szCs w:val="18"/>
              </w:rPr>
              <w:t>January 2015</w:t>
            </w:r>
          </w:p>
        </w:tc>
        <w:tc>
          <w:tcPr>
            <w:tcW w:w="5245" w:type="dxa"/>
            <w:vAlign w:val="center"/>
          </w:tcPr>
          <w:p w14:paraId="0A9CE196" w14:textId="0915C331" w:rsidR="00B41B82" w:rsidRPr="00B6393C" w:rsidRDefault="00B41B82" w:rsidP="00B6393C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eastAsia="Calibri" w:hAnsi="Arial" w:cs="Arial"/>
                <w:sz w:val="18"/>
                <w:szCs w:val="18"/>
              </w:rPr>
              <w:t>DOCUMENT VERSION V1.0</w:t>
            </w:r>
          </w:p>
        </w:tc>
        <w:tc>
          <w:tcPr>
            <w:tcW w:w="2178" w:type="dxa"/>
            <w:vAlign w:val="center"/>
          </w:tcPr>
          <w:p w14:paraId="3F86E2E0" w14:textId="77777777" w:rsidR="00B41B82" w:rsidRPr="00B6393C" w:rsidRDefault="00B41B82" w:rsidP="00305BF5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hAnsi="Arial" w:cs="Arial"/>
                <w:sz w:val="18"/>
                <w:szCs w:val="18"/>
              </w:rPr>
              <w:t>Early Years Learning and Care Team</w:t>
            </w:r>
          </w:p>
        </w:tc>
      </w:tr>
      <w:tr w:rsidR="00B41B82" w:rsidRPr="00A15BFD" w14:paraId="292CD83B" w14:textId="77777777" w:rsidTr="00B6393C">
        <w:trPr>
          <w:trHeight w:val="621"/>
        </w:trPr>
        <w:tc>
          <w:tcPr>
            <w:tcW w:w="1843" w:type="dxa"/>
            <w:vAlign w:val="center"/>
          </w:tcPr>
          <w:p w14:paraId="738F7566" w14:textId="77777777" w:rsidR="00B41B82" w:rsidRPr="00B6393C" w:rsidRDefault="00B41B82" w:rsidP="00305BF5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hAnsi="Arial" w:cs="Arial"/>
                <w:sz w:val="18"/>
                <w:szCs w:val="18"/>
              </w:rPr>
              <w:t xml:space="preserve">Reviewed </w:t>
            </w:r>
          </w:p>
          <w:p w14:paraId="6197BC8B" w14:textId="18CFA955" w:rsidR="00B41B82" w:rsidRPr="00B6393C" w:rsidRDefault="00B41B82" w:rsidP="00305BF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6393C">
              <w:rPr>
                <w:rFonts w:ascii="Arial" w:hAnsi="Arial" w:cs="Arial"/>
                <w:sz w:val="18"/>
                <w:szCs w:val="18"/>
              </w:rPr>
              <w:t>January 2015</w:t>
            </w:r>
          </w:p>
          <w:p w14:paraId="15290F51" w14:textId="77777777" w:rsidR="00B41B82" w:rsidRPr="00B6393C" w:rsidRDefault="00B41B82" w:rsidP="00305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450069C8" w14:textId="22EDD34B" w:rsidR="00B41B82" w:rsidRPr="00B6393C" w:rsidRDefault="00B41B82" w:rsidP="00B6393C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eastAsia="Calibri" w:hAnsi="Arial" w:cs="Arial"/>
                <w:sz w:val="18"/>
                <w:szCs w:val="18"/>
              </w:rPr>
              <w:t>Reviewed and edited content to align with requirements under the national regulations</w:t>
            </w:r>
          </w:p>
        </w:tc>
        <w:tc>
          <w:tcPr>
            <w:tcW w:w="2178" w:type="dxa"/>
            <w:vAlign w:val="center"/>
          </w:tcPr>
          <w:p w14:paraId="3BE7080E" w14:textId="77777777" w:rsidR="00B41B82" w:rsidRPr="00B6393C" w:rsidRDefault="00B41B82" w:rsidP="00305BF5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hAnsi="Arial" w:cs="Arial"/>
                <w:sz w:val="18"/>
                <w:szCs w:val="18"/>
              </w:rPr>
              <w:t>Early Years Learning and Care Team</w:t>
            </w:r>
          </w:p>
        </w:tc>
      </w:tr>
      <w:tr w:rsidR="00B41B82" w:rsidRPr="00A15BFD" w14:paraId="6F78F49D" w14:textId="77777777" w:rsidTr="00B6393C">
        <w:trPr>
          <w:trHeight w:val="621"/>
        </w:trPr>
        <w:tc>
          <w:tcPr>
            <w:tcW w:w="1843" w:type="dxa"/>
            <w:vAlign w:val="center"/>
          </w:tcPr>
          <w:p w14:paraId="38700C6D" w14:textId="77777777" w:rsidR="00B41B82" w:rsidRPr="00B6393C" w:rsidRDefault="00B41B82" w:rsidP="00305BF5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hAnsi="Arial" w:cs="Arial"/>
                <w:sz w:val="18"/>
                <w:szCs w:val="18"/>
              </w:rPr>
              <w:t xml:space="preserve">Reviewed </w:t>
            </w:r>
          </w:p>
          <w:p w14:paraId="45B262EE" w14:textId="719FE77C" w:rsidR="00B41B82" w:rsidRPr="00B6393C" w:rsidRDefault="00B41B82" w:rsidP="00B6393C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hAnsi="Arial" w:cs="Arial"/>
                <w:sz w:val="18"/>
                <w:szCs w:val="18"/>
              </w:rPr>
              <w:t>September 2017</w:t>
            </w:r>
            <w:r w:rsidRPr="00B6393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385D45C9" w14:textId="1E807670" w:rsidR="00B41B82" w:rsidRPr="00B6393C" w:rsidRDefault="00B41B82" w:rsidP="00B6393C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eastAsia="Calibri" w:hAnsi="Arial" w:cs="Arial"/>
                <w:sz w:val="18"/>
                <w:szCs w:val="18"/>
              </w:rPr>
              <w:t>Reviewed and edited content to align with requirements under the national regulations</w:t>
            </w:r>
          </w:p>
        </w:tc>
        <w:tc>
          <w:tcPr>
            <w:tcW w:w="2178" w:type="dxa"/>
            <w:vAlign w:val="center"/>
          </w:tcPr>
          <w:p w14:paraId="6D4AF3D4" w14:textId="77777777" w:rsidR="00B41B82" w:rsidRPr="00B6393C" w:rsidRDefault="00B41B82" w:rsidP="00305BF5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hAnsi="Arial" w:cs="Arial"/>
                <w:sz w:val="18"/>
                <w:szCs w:val="18"/>
              </w:rPr>
              <w:t>Early Years Learning and Care Team</w:t>
            </w:r>
          </w:p>
        </w:tc>
      </w:tr>
      <w:tr w:rsidR="00B41B82" w:rsidRPr="00A15BFD" w14:paraId="68ED6185" w14:textId="77777777" w:rsidTr="00B6393C">
        <w:trPr>
          <w:trHeight w:val="621"/>
        </w:trPr>
        <w:tc>
          <w:tcPr>
            <w:tcW w:w="1843" w:type="dxa"/>
            <w:vAlign w:val="center"/>
          </w:tcPr>
          <w:p w14:paraId="0E4D1AC2" w14:textId="77777777" w:rsidR="00B41B82" w:rsidRPr="00B6393C" w:rsidRDefault="00B41B82" w:rsidP="00305BF5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hAnsi="Arial" w:cs="Arial"/>
                <w:sz w:val="18"/>
                <w:szCs w:val="18"/>
              </w:rPr>
              <w:t>Reviewed October 2018</w:t>
            </w:r>
          </w:p>
        </w:tc>
        <w:tc>
          <w:tcPr>
            <w:tcW w:w="5245" w:type="dxa"/>
            <w:vAlign w:val="center"/>
          </w:tcPr>
          <w:p w14:paraId="385A68B2" w14:textId="414C59DD" w:rsidR="00B41B82" w:rsidRPr="00B6393C" w:rsidRDefault="00B41B82" w:rsidP="00B6393C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eastAsia="Calibri" w:hAnsi="Arial" w:cs="Arial"/>
                <w:sz w:val="18"/>
                <w:szCs w:val="18"/>
              </w:rPr>
              <w:t>Reviewed and edited content to align with requirements under the new national regulations</w:t>
            </w:r>
          </w:p>
        </w:tc>
        <w:tc>
          <w:tcPr>
            <w:tcW w:w="2178" w:type="dxa"/>
            <w:vAlign w:val="center"/>
          </w:tcPr>
          <w:p w14:paraId="7F6F3912" w14:textId="77777777" w:rsidR="00B41B82" w:rsidRPr="00B6393C" w:rsidRDefault="00B41B82" w:rsidP="00305BF5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hAnsi="Arial" w:cs="Arial"/>
                <w:sz w:val="18"/>
                <w:szCs w:val="18"/>
              </w:rPr>
              <w:t>Early Years Learning and Care Team</w:t>
            </w:r>
          </w:p>
        </w:tc>
      </w:tr>
      <w:tr w:rsidR="00B41B82" w:rsidRPr="00A15BFD" w14:paraId="3BE0DD63" w14:textId="77777777" w:rsidTr="00B6393C">
        <w:trPr>
          <w:trHeight w:val="621"/>
        </w:trPr>
        <w:tc>
          <w:tcPr>
            <w:tcW w:w="1843" w:type="dxa"/>
            <w:vAlign w:val="center"/>
          </w:tcPr>
          <w:p w14:paraId="75C3206D" w14:textId="77777777" w:rsidR="00B41B82" w:rsidRPr="00B6393C" w:rsidRDefault="00B41B82" w:rsidP="00305BF5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hAnsi="Arial" w:cs="Arial"/>
                <w:sz w:val="18"/>
                <w:szCs w:val="18"/>
              </w:rPr>
              <w:t>Revision Due Date</w:t>
            </w:r>
          </w:p>
          <w:p w14:paraId="33B8B1A2" w14:textId="29204F73" w:rsidR="00B41B82" w:rsidRPr="00B6393C" w:rsidRDefault="00B41B82" w:rsidP="00B6393C">
            <w:pPr>
              <w:rPr>
                <w:rFonts w:ascii="Arial" w:hAnsi="Arial" w:cs="Arial"/>
                <w:sz w:val="18"/>
                <w:szCs w:val="18"/>
              </w:rPr>
            </w:pPr>
            <w:r w:rsidRPr="00B6393C">
              <w:rPr>
                <w:rFonts w:ascii="Arial" w:hAnsi="Arial" w:cs="Arial"/>
                <w:sz w:val="18"/>
                <w:szCs w:val="18"/>
              </w:rPr>
              <w:t>October 2019</w:t>
            </w:r>
          </w:p>
        </w:tc>
        <w:tc>
          <w:tcPr>
            <w:tcW w:w="5245" w:type="dxa"/>
            <w:vAlign w:val="center"/>
          </w:tcPr>
          <w:p w14:paraId="4F835EEE" w14:textId="77777777" w:rsidR="00B41B82" w:rsidRPr="00B6393C" w:rsidRDefault="00B41B82" w:rsidP="00305B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14:paraId="7DDDAA72" w14:textId="77777777" w:rsidR="00B41B82" w:rsidRPr="00B6393C" w:rsidRDefault="00B41B82" w:rsidP="00305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F63909" w14:textId="77777777" w:rsidR="001C54D7" w:rsidRDefault="001C54D7" w:rsidP="001C54D7">
      <w:pPr>
        <w:rPr>
          <w:rFonts w:ascii="Arial" w:hAnsi="Arial" w:cs="Arial"/>
          <w:sz w:val="18"/>
          <w:szCs w:val="18"/>
        </w:rPr>
      </w:pPr>
    </w:p>
    <w:p w14:paraId="6BC2A9A2" w14:textId="6E761A3A" w:rsidR="00A238BA" w:rsidRDefault="00B41B82" w:rsidP="00B61195">
      <w:pPr>
        <w:pBdr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15BFD">
        <w:rPr>
          <w:rFonts w:ascii="Arial" w:hAnsi="Arial" w:cs="Arial"/>
          <w:sz w:val="18"/>
          <w:szCs w:val="18"/>
        </w:rPr>
        <w:t>Warning – uncontrolled when printed. This document is current at the time of printing and may be subject to change without notice.</w:t>
      </w:r>
    </w:p>
    <w:sectPr w:rsidR="00A238BA" w:rsidSect="003738E9">
      <w:headerReference w:type="default" r:id="rId11"/>
      <w:footerReference w:type="default" r:id="rId12"/>
      <w:type w:val="continuous"/>
      <w:pgSz w:w="11906" w:h="16838"/>
      <w:pgMar w:top="1440" w:right="1440" w:bottom="1134" w:left="1440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D9D7A" w14:textId="77777777" w:rsidR="000B5DEC" w:rsidRDefault="000B5DEC" w:rsidP="00492C3F">
      <w:pPr>
        <w:spacing w:after="0" w:line="240" w:lineRule="auto"/>
      </w:pPr>
      <w:r>
        <w:separator/>
      </w:r>
    </w:p>
  </w:endnote>
  <w:endnote w:type="continuationSeparator" w:id="0">
    <w:p w14:paraId="07FB9575" w14:textId="77777777" w:rsidR="000B5DEC" w:rsidRDefault="000B5DEC" w:rsidP="0049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450627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845402278"/>
          <w:docPartObj>
            <w:docPartGallery w:val="Page Numbers (Top of Page)"/>
            <w:docPartUnique/>
          </w:docPartObj>
        </w:sdtPr>
        <w:sdtEndPr/>
        <w:sdtContent>
          <w:p w14:paraId="03A70600" w14:textId="7C3250BF" w:rsidR="0026149A" w:rsidRDefault="0026149A" w:rsidP="0026149A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4"/>
                <w:szCs w:val="24"/>
                <w:lang w:eastAsia="en-AU"/>
              </w:rPr>
              <w:drawing>
                <wp:inline distT="0" distB="0" distL="0" distR="0" wp14:anchorId="31509A29" wp14:editId="7C36EA96">
                  <wp:extent cx="1022382" cy="638175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WA Colour Portrait Logo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82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6C8D19" w14:textId="091AFF1F" w:rsidR="00C45FBC" w:rsidRPr="0026149A" w:rsidRDefault="0026149A" w:rsidP="0026149A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149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2614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14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2614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009B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2614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6149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2614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14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2614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009B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2614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00C31" w14:textId="77777777" w:rsidR="000B5DEC" w:rsidRDefault="000B5DEC" w:rsidP="00492C3F">
      <w:pPr>
        <w:spacing w:after="0" w:line="240" w:lineRule="auto"/>
      </w:pPr>
      <w:r>
        <w:separator/>
      </w:r>
    </w:p>
  </w:footnote>
  <w:footnote w:type="continuationSeparator" w:id="0">
    <w:p w14:paraId="20967D38" w14:textId="77777777" w:rsidR="000B5DEC" w:rsidRDefault="000B5DEC" w:rsidP="0049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8CE9B" w14:textId="1D7CA7E1" w:rsidR="00CC6F96" w:rsidRDefault="00C45D1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F522BEA" wp14:editId="72617409">
          <wp:simplePos x="0" y="0"/>
          <wp:positionH relativeFrom="page">
            <wp:align>left</wp:align>
          </wp:positionH>
          <wp:positionV relativeFrom="paragraph">
            <wp:posOffset>-232599</wp:posOffset>
          </wp:positionV>
          <wp:extent cx="10344785" cy="492125"/>
          <wp:effectExtent l="0" t="0" r="0" b="3175"/>
          <wp:wrapTight wrapText="bothSides">
            <wp:wrapPolygon edited="0">
              <wp:start x="0" y="0"/>
              <wp:lineTo x="0" y="20903"/>
              <wp:lineTo x="21559" y="20903"/>
              <wp:lineTo x="21559" y="0"/>
              <wp:lineTo x="0" y="0"/>
            </wp:wrapPolygon>
          </wp:wrapTight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3" r="1569" b="49050"/>
                  <a:stretch/>
                </pic:blipFill>
                <pic:spPr bwMode="auto">
                  <a:xfrm>
                    <a:off x="0" y="0"/>
                    <a:ext cx="1034478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CA8"/>
    <w:multiLevelType w:val="hybridMultilevel"/>
    <w:tmpl w:val="8CB46F76"/>
    <w:lvl w:ilvl="0" w:tplc="607C13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2E0E"/>
    <w:multiLevelType w:val="hybridMultilevel"/>
    <w:tmpl w:val="BBECDCBE"/>
    <w:lvl w:ilvl="0" w:tplc="ED022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80004"/>
    <w:multiLevelType w:val="hybridMultilevel"/>
    <w:tmpl w:val="D40A2F34"/>
    <w:lvl w:ilvl="0" w:tplc="384C20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F5A49"/>
    <w:multiLevelType w:val="multilevel"/>
    <w:tmpl w:val="E690C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B650A"/>
    <w:multiLevelType w:val="hybridMultilevel"/>
    <w:tmpl w:val="644E7836"/>
    <w:lvl w:ilvl="0" w:tplc="4828A5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57EB4"/>
    <w:multiLevelType w:val="hybridMultilevel"/>
    <w:tmpl w:val="ADBA29F8"/>
    <w:lvl w:ilvl="0" w:tplc="96BAFB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052F"/>
    <w:multiLevelType w:val="hybridMultilevel"/>
    <w:tmpl w:val="62082BE0"/>
    <w:lvl w:ilvl="0" w:tplc="A6EC53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254DE"/>
    <w:multiLevelType w:val="hybridMultilevel"/>
    <w:tmpl w:val="527CB7C2"/>
    <w:lvl w:ilvl="0" w:tplc="A694FC94">
      <w:start w:val="1"/>
      <w:numFmt w:val="low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FB6232"/>
    <w:multiLevelType w:val="hybridMultilevel"/>
    <w:tmpl w:val="876CB94A"/>
    <w:lvl w:ilvl="0" w:tplc="BBD6A7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A6924"/>
    <w:multiLevelType w:val="multilevel"/>
    <w:tmpl w:val="CE82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0548CD"/>
    <w:multiLevelType w:val="hybridMultilevel"/>
    <w:tmpl w:val="0C5ECC02"/>
    <w:lvl w:ilvl="0" w:tplc="F69ED1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D398E"/>
    <w:multiLevelType w:val="hybridMultilevel"/>
    <w:tmpl w:val="780E385A"/>
    <w:lvl w:ilvl="0" w:tplc="39EC73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2D"/>
    <w:rsid w:val="000958A8"/>
    <w:rsid w:val="0009795D"/>
    <w:rsid w:val="000B5DEC"/>
    <w:rsid w:val="001761BE"/>
    <w:rsid w:val="001946DE"/>
    <w:rsid w:val="001C54D7"/>
    <w:rsid w:val="001F680C"/>
    <w:rsid w:val="0026149A"/>
    <w:rsid w:val="002631B1"/>
    <w:rsid w:val="003009BA"/>
    <w:rsid w:val="00311A46"/>
    <w:rsid w:val="0035728A"/>
    <w:rsid w:val="003738E9"/>
    <w:rsid w:val="00380439"/>
    <w:rsid w:val="003C2A76"/>
    <w:rsid w:val="003D2D73"/>
    <w:rsid w:val="003E5AD2"/>
    <w:rsid w:val="004079AB"/>
    <w:rsid w:val="004547C3"/>
    <w:rsid w:val="00492C3F"/>
    <w:rsid w:val="004D26FD"/>
    <w:rsid w:val="004E1B4B"/>
    <w:rsid w:val="005003EC"/>
    <w:rsid w:val="00507C25"/>
    <w:rsid w:val="00560EC0"/>
    <w:rsid w:val="00571DA8"/>
    <w:rsid w:val="005A22D0"/>
    <w:rsid w:val="005D2D03"/>
    <w:rsid w:val="00606441"/>
    <w:rsid w:val="00642D74"/>
    <w:rsid w:val="007748C9"/>
    <w:rsid w:val="00812B36"/>
    <w:rsid w:val="00861BE2"/>
    <w:rsid w:val="00882299"/>
    <w:rsid w:val="008A384E"/>
    <w:rsid w:val="00963439"/>
    <w:rsid w:val="00987A8A"/>
    <w:rsid w:val="00A238BA"/>
    <w:rsid w:val="00A4439A"/>
    <w:rsid w:val="00AA7C28"/>
    <w:rsid w:val="00AF4B44"/>
    <w:rsid w:val="00B41B82"/>
    <w:rsid w:val="00B61195"/>
    <w:rsid w:val="00B6393C"/>
    <w:rsid w:val="00C252E0"/>
    <w:rsid w:val="00C45D16"/>
    <w:rsid w:val="00C45FBC"/>
    <w:rsid w:val="00C60F82"/>
    <w:rsid w:val="00C8167D"/>
    <w:rsid w:val="00C91A37"/>
    <w:rsid w:val="00CB6585"/>
    <w:rsid w:val="00CC6F96"/>
    <w:rsid w:val="00CD6194"/>
    <w:rsid w:val="00CF42CA"/>
    <w:rsid w:val="00D072C3"/>
    <w:rsid w:val="00D2368A"/>
    <w:rsid w:val="00DB4C5C"/>
    <w:rsid w:val="00DD102D"/>
    <w:rsid w:val="00DF5718"/>
    <w:rsid w:val="00E86758"/>
    <w:rsid w:val="00EA058A"/>
    <w:rsid w:val="00EB432E"/>
    <w:rsid w:val="00EB4A80"/>
    <w:rsid w:val="00EC13BC"/>
    <w:rsid w:val="00EC6895"/>
    <w:rsid w:val="00EE3A34"/>
    <w:rsid w:val="00EE4F76"/>
    <w:rsid w:val="00F23DA2"/>
    <w:rsid w:val="00F324A7"/>
    <w:rsid w:val="00F572F3"/>
    <w:rsid w:val="00F82BBF"/>
    <w:rsid w:val="00F850E2"/>
    <w:rsid w:val="00FB34F1"/>
    <w:rsid w:val="00FF45C2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7D5FE7"/>
  <w15:chartTrackingRefBased/>
  <w15:docId w15:val="{E12B8F12-8DCD-4F6E-8490-476E123B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C3F"/>
  </w:style>
  <w:style w:type="paragraph" w:styleId="Footer">
    <w:name w:val="footer"/>
    <w:basedOn w:val="Normal"/>
    <w:link w:val="FooterChar"/>
    <w:uiPriority w:val="99"/>
    <w:unhideWhenUsed/>
    <w:rsid w:val="00492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C3F"/>
  </w:style>
  <w:style w:type="paragraph" w:styleId="BalloonText">
    <w:name w:val="Balloon Text"/>
    <w:basedOn w:val="Normal"/>
    <w:link w:val="BalloonTextChar"/>
    <w:uiPriority w:val="99"/>
    <w:semiHidden/>
    <w:unhideWhenUsed/>
    <w:rsid w:val="0050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2D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3D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F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F8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B4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E1B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25EDE445DFB44A1409D115D5D1D52" ma:contentTypeVersion="4" ma:contentTypeDescription="Create a new document." ma:contentTypeScope="" ma:versionID="e3fbddf4eb7835f58eb2ef409e0ec0da">
  <xsd:schema xmlns:xsd="http://www.w3.org/2001/XMLSchema" xmlns:xs="http://www.w3.org/2001/XMLSchema" xmlns:p="http://schemas.microsoft.com/office/2006/metadata/properties" xmlns:ns2="72ab3c49-0a7e-415f-a321-3b2d4530d483" targetNamespace="http://schemas.microsoft.com/office/2006/metadata/properties" ma:root="true" ma:fieldsID="ce583cb978066febe9da7e7e53ba0eca" ns2:_="">
    <xsd:import namespace="72ab3c49-0a7e-415f-a321-3b2d4530d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3c49-0a7e-415f-a321-3b2d4530d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8225F-30F0-4A45-9F0E-C7F0EA3C9E54}">
  <ds:schemaRefs>
    <ds:schemaRef ds:uri="http://purl.org/dc/elements/1.1/"/>
    <ds:schemaRef ds:uri="http://schemas.microsoft.com/office/2006/documentManagement/types"/>
    <ds:schemaRef ds:uri="http://purl.org/dc/terms/"/>
    <ds:schemaRef ds:uri="72ab3c49-0a7e-415f-a321-3b2d4530d48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AA17FA-5777-4A85-A809-EDC7343C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BF6B9-8632-4D3D-BE67-C47C4A518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3c49-0a7e-415f-a321-3b2d4530d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Parr</dc:creator>
  <cp:keywords/>
  <dc:description/>
  <cp:lastModifiedBy>8320svc_oshc.liwara Service Account</cp:lastModifiedBy>
  <cp:revision>44</cp:revision>
  <cp:lastPrinted>2018-07-16T02:01:00Z</cp:lastPrinted>
  <dcterms:created xsi:type="dcterms:W3CDTF">2018-07-13T06:09:00Z</dcterms:created>
  <dcterms:modified xsi:type="dcterms:W3CDTF">2019-03-26T13:10:00Z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0x010100CA525EDE445DFB44A1409D115D5D1D52</vt:lpwstr>
  </property>
</Properties>
</file>