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30C39" w14:textId="14792F28" w:rsidR="00A70CFE" w:rsidRDefault="000F6F21" w:rsidP="00FF4A2D">
      <w:pPr>
        <w:jc w:val="right"/>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1952C5BE" wp14:editId="1F5FE0F5">
            <wp:simplePos x="0" y="0"/>
            <wp:positionH relativeFrom="margin">
              <wp:align>left</wp:align>
            </wp:positionH>
            <wp:positionV relativeFrom="paragraph">
              <wp:posOffset>177317</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3518D391" w:rsidR="00987A8A" w:rsidRPr="000F6F21" w:rsidRDefault="00F850E2" w:rsidP="000F6F21">
      <w:pPr>
        <w:jc w:val="center"/>
        <w:rPr>
          <w:rFonts w:ascii="Arial" w:hAnsi="Arial" w:cs="Arial"/>
          <w:b/>
          <w:sz w:val="24"/>
          <w:szCs w:val="24"/>
        </w:rPr>
      </w:pPr>
      <w:r w:rsidRPr="000F6F21">
        <w:rPr>
          <w:rFonts w:ascii="Arial" w:hAnsi="Arial" w:cs="Arial"/>
          <w:b/>
          <w:sz w:val="24"/>
          <w:szCs w:val="24"/>
        </w:rPr>
        <w:t>Children’s Health and Safety</w:t>
      </w:r>
      <w:r w:rsidR="00DA0D5E" w:rsidRPr="000F6F21">
        <w:rPr>
          <w:rFonts w:ascii="Arial" w:hAnsi="Arial" w:cs="Arial"/>
          <w:b/>
          <w:sz w:val="24"/>
          <w:szCs w:val="24"/>
        </w:rPr>
        <w:t xml:space="preserve"> – NQS2</w:t>
      </w:r>
    </w:p>
    <w:p w14:paraId="21B06EAA" w14:textId="77777777" w:rsidR="00FF4A2D" w:rsidRDefault="00FF4A2D" w:rsidP="00492C3F">
      <w:pPr>
        <w:spacing w:after="0"/>
        <w:rPr>
          <w:rFonts w:ascii="Arial" w:hAnsi="Arial" w:cs="Arial"/>
          <w:b/>
          <w:sz w:val="24"/>
          <w:szCs w:val="24"/>
        </w:rPr>
      </w:pPr>
    </w:p>
    <w:p w14:paraId="49589A0C" w14:textId="3C91A8CE" w:rsidR="00DA0D5E" w:rsidRPr="00492C3F" w:rsidRDefault="00DA0D5E" w:rsidP="00492C3F">
      <w:pPr>
        <w:spacing w:after="0"/>
        <w:rPr>
          <w:rFonts w:ascii="Arial" w:hAnsi="Arial" w:cs="Arial"/>
          <w:b/>
          <w:sz w:val="24"/>
          <w:szCs w:val="24"/>
        </w:rPr>
      </w:pPr>
    </w:p>
    <w:p w14:paraId="56192BAD" w14:textId="77777777" w:rsidR="008424E6" w:rsidRDefault="008424E6" w:rsidP="008424E6">
      <w:pPr>
        <w:spacing w:after="0"/>
        <w:ind w:firstLine="142"/>
        <w:rPr>
          <w:rFonts w:ascii="Arial" w:hAnsi="Arial" w:cs="Arial"/>
          <w:b/>
          <w:sz w:val="36"/>
          <w:szCs w:val="36"/>
        </w:rPr>
      </w:pPr>
    </w:p>
    <w:p w14:paraId="4E057298" w14:textId="557E3C70" w:rsidR="00FF4A2D" w:rsidRPr="00492C3F" w:rsidRDefault="007F7639" w:rsidP="005F1FBC">
      <w:pPr>
        <w:spacing w:after="0"/>
        <w:rPr>
          <w:rFonts w:ascii="Arial" w:hAnsi="Arial" w:cs="Arial"/>
          <w:b/>
          <w:sz w:val="36"/>
          <w:szCs w:val="36"/>
        </w:rPr>
      </w:pPr>
      <w:r>
        <w:rPr>
          <w:rFonts w:ascii="Arial" w:hAnsi="Arial" w:cs="Arial"/>
          <w:b/>
          <w:sz w:val="36"/>
          <w:szCs w:val="36"/>
        </w:rPr>
        <w:t>Administration of Medication</w:t>
      </w:r>
    </w:p>
    <w:p w14:paraId="61418E56" w14:textId="77777777" w:rsidR="00EE4F76" w:rsidRDefault="00EE4F76" w:rsidP="00EE4F76">
      <w:pPr>
        <w:pBdr>
          <w:bottom w:val="single" w:sz="12" w:space="1" w:color="auto"/>
        </w:pBdr>
        <w:spacing w:after="0" w:line="240" w:lineRule="auto"/>
        <w:rPr>
          <w:rFonts w:ascii="Arial" w:hAnsi="Arial" w:cs="Arial"/>
          <w:b/>
          <w:sz w:val="28"/>
          <w:szCs w:val="28"/>
        </w:rPr>
      </w:pPr>
    </w:p>
    <w:p w14:paraId="0DC32976" w14:textId="041FB92E" w:rsidR="00FF4A2D" w:rsidRPr="00987A8A" w:rsidRDefault="00FF4A2D" w:rsidP="00EE4F76">
      <w:pPr>
        <w:spacing w:before="240"/>
        <w:rPr>
          <w:rFonts w:ascii="Arial" w:hAnsi="Arial" w:cs="Arial"/>
          <w:b/>
          <w:sz w:val="28"/>
          <w:szCs w:val="28"/>
        </w:rPr>
      </w:pPr>
      <w:r w:rsidRPr="00987A8A">
        <w:rPr>
          <w:rFonts w:ascii="Arial" w:hAnsi="Arial" w:cs="Arial"/>
          <w:b/>
          <w:sz w:val="28"/>
          <w:szCs w:val="28"/>
        </w:rPr>
        <w:t>Policy Statement</w:t>
      </w:r>
    </w:p>
    <w:p w14:paraId="45D00AA3" w14:textId="12265E22" w:rsidR="00BA7398" w:rsidRPr="00BA7398" w:rsidRDefault="00E54289" w:rsidP="00BD46A1">
      <w:pPr>
        <w:spacing w:after="240" w:line="240" w:lineRule="auto"/>
        <w:jc w:val="both"/>
        <w:rPr>
          <w:rFonts w:ascii="Arial" w:hAnsi="Arial" w:cs="Arial"/>
        </w:rPr>
      </w:pPr>
      <w:r>
        <w:rPr>
          <w:rFonts w:ascii="Arial" w:hAnsi="Arial" w:cs="Arial"/>
        </w:rPr>
        <w:t xml:space="preserve">At </w:t>
      </w:r>
      <w:bookmarkStart w:id="0" w:name="_GoBack"/>
      <w:r w:rsidR="000F6F21" w:rsidRPr="000F6F21">
        <w:rPr>
          <w:rFonts w:ascii="Arial" w:hAnsi="Arial" w:cs="Arial"/>
        </w:rPr>
        <w:t>Liwara Catholic Outside School Hours Care</w:t>
      </w:r>
      <w:r w:rsidR="00BD46A1" w:rsidRPr="000F6F21">
        <w:rPr>
          <w:rFonts w:ascii="Arial" w:hAnsi="Arial" w:cs="Arial"/>
        </w:rPr>
        <w:t xml:space="preserve"> </w:t>
      </w:r>
      <w:bookmarkEnd w:id="0"/>
      <w:r w:rsidR="00BD46A1" w:rsidRPr="002A183C">
        <w:rPr>
          <w:rFonts w:ascii="Arial" w:hAnsi="Arial" w:cs="Arial"/>
        </w:rPr>
        <w:t>(the Service)</w:t>
      </w:r>
      <w:r w:rsidR="009B7CAC" w:rsidRPr="002A183C">
        <w:rPr>
          <w:rFonts w:ascii="Arial" w:hAnsi="Arial" w:cs="Arial"/>
        </w:rPr>
        <w:t>,</w:t>
      </w:r>
      <w:r w:rsidR="00F765D9" w:rsidRPr="002A183C">
        <w:rPr>
          <w:rFonts w:ascii="Arial" w:hAnsi="Arial" w:cs="Arial"/>
        </w:rPr>
        <w:t xml:space="preserve"> th</w:t>
      </w:r>
      <w:r w:rsidR="00F765D9" w:rsidRPr="00A1113E">
        <w:rPr>
          <w:rFonts w:ascii="Arial" w:hAnsi="Arial" w:cs="Arial"/>
        </w:rPr>
        <w:t>e administration of medic</w:t>
      </w:r>
      <w:r w:rsidR="0025744A">
        <w:rPr>
          <w:rFonts w:ascii="Arial" w:hAnsi="Arial" w:cs="Arial"/>
        </w:rPr>
        <w:t>ation</w:t>
      </w:r>
      <w:r w:rsidR="00F765D9">
        <w:rPr>
          <w:rFonts w:ascii="Arial" w:hAnsi="Arial" w:cs="Arial"/>
        </w:rPr>
        <w:t xml:space="preserve"> is</w:t>
      </w:r>
      <w:r w:rsidR="00F765D9" w:rsidRPr="00A1113E">
        <w:rPr>
          <w:rFonts w:ascii="Arial" w:hAnsi="Arial" w:cs="Arial"/>
        </w:rPr>
        <w:t xml:space="preserve"> carefully </w:t>
      </w:r>
      <w:r w:rsidR="00701C47">
        <w:rPr>
          <w:rFonts w:ascii="Arial" w:hAnsi="Arial" w:cs="Arial"/>
        </w:rPr>
        <w:t>managed</w:t>
      </w:r>
      <w:r w:rsidR="00F765D9" w:rsidRPr="00A1113E">
        <w:rPr>
          <w:rFonts w:ascii="Arial" w:hAnsi="Arial" w:cs="Arial"/>
        </w:rPr>
        <w:t xml:space="preserve"> </w:t>
      </w:r>
      <w:r w:rsidR="0025744A">
        <w:rPr>
          <w:rFonts w:ascii="Arial" w:hAnsi="Arial" w:cs="Arial"/>
        </w:rPr>
        <w:t xml:space="preserve">to ensure correct usage. </w:t>
      </w:r>
      <w:r w:rsidR="001F5C2B">
        <w:rPr>
          <w:rFonts w:ascii="Arial" w:hAnsi="Arial" w:cs="Arial"/>
        </w:rPr>
        <w:t>N</w:t>
      </w:r>
      <w:r w:rsidR="00F765D9" w:rsidRPr="00A1113E">
        <w:rPr>
          <w:rFonts w:ascii="Arial" w:hAnsi="Arial" w:cs="Arial"/>
        </w:rPr>
        <w:t xml:space="preserve">o medication </w:t>
      </w:r>
      <w:r w:rsidR="00FC6BF7">
        <w:rPr>
          <w:rFonts w:ascii="Arial" w:hAnsi="Arial" w:cs="Arial"/>
        </w:rPr>
        <w:t>is</w:t>
      </w:r>
      <w:r w:rsidR="00F765D9" w:rsidRPr="00A1113E">
        <w:rPr>
          <w:rFonts w:ascii="Arial" w:hAnsi="Arial" w:cs="Arial"/>
        </w:rPr>
        <w:t xml:space="preserve"> administered to a child without the authorisation of a parent or authorised person</w:t>
      </w:r>
      <w:r w:rsidR="001F5C2B">
        <w:rPr>
          <w:rFonts w:ascii="Arial" w:hAnsi="Arial" w:cs="Arial"/>
        </w:rPr>
        <w:t xml:space="preserve">, other than in </w:t>
      </w:r>
      <w:r w:rsidR="00BC752B">
        <w:rPr>
          <w:rFonts w:ascii="Arial" w:hAnsi="Arial" w:cs="Arial"/>
        </w:rPr>
        <w:t>the case of</w:t>
      </w:r>
      <w:r w:rsidR="001F5C2B" w:rsidRPr="00A1113E">
        <w:rPr>
          <w:rFonts w:ascii="Arial" w:hAnsi="Arial" w:cs="Arial"/>
        </w:rPr>
        <w:t xml:space="preserve"> anaphylaxis or </w:t>
      </w:r>
      <w:r w:rsidR="001F5C2B">
        <w:rPr>
          <w:rFonts w:ascii="Arial" w:hAnsi="Arial" w:cs="Arial"/>
        </w:rPr>
        <w:t xml:space="preserve">an </w:t>
      </w:r>
      <w:r w:rsidR="001F5C2B" w:rsidRPr="00A1113E">
        <w:rPr>
          <w:rFonts w:ascii="Arial" w:hAnsi="Arial" w:cs="Arial"/>
        </w:rPr>
        <w:t>asthma emergency</w:t>
      </w:r>
      <w:r w:rsidR="001F5C2B">
        <w:rPr>
          <w:rFonts w:ascii="Arial" w:hAnsi="Arial" w:cs="Arial"/>
        </w:rPr>
        <w:t>.</w:t>
      </w:r>
    </w:p>
    <w:p w14:paraId="6016B626" w14:textId="0DDF766E" w:rsidR="00BA7398" w:rsidRPr="00F00C9F" w:rsidRDefault="00BA7398" w:rsidP="00BD46A1">
      <w:pPr>
        <w:spacing w:after="240" w:line="240" w:lineRule="auto"/>
        <w:jc w:val="both"/>
        <w:rPr>
          <w:rFonts w:ascii="Arial" w:hAnsi="Arial" w:cs="Arial"/>
          <w:szCs w:val="18"/>
          <w:lang w:eastAsia="en-AU"/>
        </w:rPr>
      </w:pPr>
      <w:r>
        <w:rPr>
          <w:rFonts w:ascii="Arial" w:hAnsi="Arial" w:cs="Arial"/>
          <w:szCs w:val="18"/>
          <w:lang w:eastAsia="en-AU"/>
        </w:rPr>
        <w:t>Children over preschool age</w:t>
      </w:r>
      <w:r w:rsidR="006272CC">
        <w:rPr>
          <w:rFonts w:ascii="Arial" w:hAnsi="Arial" w:cs="Arial"/>
          <w:szCs w:val="18"/>
          <w:lang w:eastAsia="en-AU"/>
        </w:rPr>
        <w:t>,</w:t>
      </w:r>
      <w:r>
        <w:rPr>
          <w:rFonts w:ascii="Arial" w:hAnsi="Arial" w:cs="Arial"/>
          <w:szCs w:val="18"/>
          <w:lang w:eastAsia="en-AU"/>
        </w:rPr>
        <w:t xml:space="preserve"> who have the written authorisation </w:t>
      </w:r>
      <w:r w:rsidRPr="00A1113E">
        <w:rPr>
          <w:rFonts w:ascii="Arial" w:hAnsi="Arial" w:cs="Arial"/>
        </w:rPr>
        <w:t>of a parent or authorised person</w:t>
      </w:r>
      <w:r>
        <w:rPr>
          <w:rFonts w:ascii="Arial" w:hAnsi="Arial" w:cs="Arial"/>
          <w:szCs w:val="18"/>
          <w:lang w:eastAsia="en-AU"/>
        </w:rPr>
        <w:t xml:space="preserve"> to self-administer medication</w:t>
      </w:r>
      <w:r w:rsidR="006272CC">
        <w:rPr>
          <w:rFonts w:ascii="Arial" w:hAnsi="Arial" w:cs="Arial"/>
          <w:szCs w:val="18"/>
          <w:lang w:eastAsia="en-AU"/>
        </w:rPr>
        <w:t>,</w:t>
      </w:r>
      <w:r w:rsidR="0025744A">
        <w:rPr>
          <w:rFonts w:ascii="Arial" w:hAnsi="Arial" w:cs="Arial"/>
          <w:szCs w:val="18"/>
          <w:lang w:eastAsia="en-AU"/>
        </w:rPr>
        <w:t xml:space="preserve"> are supported to do so.</w:t>
      </w:r>
    </w:p>
    <w:p w14:paraId="5F3FF5E5" w14:textId="536C6DCF" w:rsidR="004D370A" w:rsidRPr="005F1FBC" w:rsidRDefault="006272CC" w:rsidP="00BD46A1">
      <w:pPr>
        <w:spacing w:after="240" w:line="240" w:lineRule="auto"/>
        <w:jc w:val="both"/>
        <w:rPr>
          <w:rFonts w:ascii="Arial" w:hAnsi="Arial" w:cs="Arial"/>
          <w:szCs w:val="18"/>
          <w:lang w:eastAsia="en-AU"/>
        </w:rPr>
      </w:pPr>
      <w:r>
        <w:rPr>
          <w:rFonts w:ascii="Arial" w:hAnsi="Arial" w:cs="Arial"/>
          <w:szCs w:val="18"/>
          <w:lang w:eastAsia="en-AU"/>
        </w:rPr>
        <w:t>A</w:t>
      </w:r>
      <w:r w:rsidRPr="006272CC">
        <w:rPr>
          <w:rFonts w:ascii="Arial" w:hAnsi="Arial" w:cs="Arial"/>
          <w:szCs w:val="18"/>
          <w:lang w:eastAsia="en-AU"/>
        </w:rPr>
        <w:t>ll prescribed and non-prescribed medications</w:t>
      </w:r>
      <w:r>
        <w:rPr>
          <w:rFonts w:ascii="Arial" w:hAnsi="Arial" w:cs="Arial"/>
          <w:szCs w:val="18"/>
          <w:lang w:eastAsia="en-AU"/>
        </w:rPr>
        <w:t xml:space="preserve"> will </w:t>
      </w:r>
      <w:r w:rsidR="00BC1A6A">
        <w:rPr>
          <w:rFonts w:ascii="Arial" w:hAnsi="Arial" w:cs="Arial"/>
          <w:szCs w:val="18"/>
          <w:lang w:eastAsia="en-AU"/>
        </w:rPr>
        <w:t xml:space="preserve">only </w:t>
      </w:r>
      <w:r>
        <w:rPr>
          <w:rFonts w:ascii="Arial" w:hAnsi="Arial" w:cs="Arial"/>
          <w:szCs w:val="18"/>
          <w:lang w:eastAsia="en-AU"/>
        </w:rPr>
        <w:t xml:space="preserve">be administered, if the </w:t>
      </w:r>
      <w:r w:rsidR="0025744A">
        <w:rPr>
          <w:rFonts w:ascii="Arial" w:hAnsi="Arial" w:cs="Arial"/>
          <w:szCs w:val="18"/>
          <w:lang w:eastAsia="en-AU"/>
        </w:rPr>
        <w:t>medication is</w:t>
      </w:r>
      <w:r w:rsidR="00701C47">
        <w:rPr>
          <w:rFonts w:ascii="Arial" w:hAnsi="Arial" w:cs="Arial"/>
          <w:szCs w:val="18"/>
          <w:lang w:eastAsia="en-AU"/>
        </w:rPr>
        <w:t xml:space="preserve"> </w:t>
      </w:r>
      <w:r w:rsidR="0025744A">
        <w:rPr>
          <w:rFonts w:ascii="Arial" w:hAnsi="Arial" w:cs="Arial"/>
          <w:szCs w:val="18"/>
          <w:lang w:eastAsia="en-AU"/>
        </w:rPr>
        <w:t xml:space="preserve">in </w:t>
      </w:r>
      <w:r w:rsidR="00701C47">
        <w:rPr>
          <w:rFonts w:ascii="Arial" w:hAnsi="Arial" w:cs="Arial"/>
          <w:szCs w:val="18"/>
          <w:lang w:eastAsia="en-AU"/>
        </w:rPr>
        <w:t>its original container, bearing the original label and instructions and within the expiry or use by date</w:t>
      </w:r>
      <w:r>
        <w:rPr>
          <w:rFonts w:ascii="Arial" w:hAnsi="Arial" w:cs="Arial"/>
          <w:szCs w:val="18"/>
          <w:lang w:eastAsia="en-AU"/>
        </w:rPr>
        <w:t xml:space="preserve">. </w:t>
      </w:r>
    </w:p>
    <w:p w14:paraId="2F8BFA77" w14:textId="77777777" w:rsidR="0025744A" w:rsidRDefault="00F765D9" w:rsidP="0025744A">
      <w:pPr>
        <w:rPr>
          <w:rFonts w:ascii="Arial" w:hAnsi="Arial" w:cs="Arial"/>
          <w:b/>
          <w:sz w:val="28"/>
          <w:szCs w:val="28"/>
        </w:rPr>
      </w:pPr>
      <w:r>
        <w:rPr>
          <w:rFonts w:ascii="Arial" w:hAnsi="Arial" w:cs="Arial"/>
          <w:b/>
          <w:sz w:val="28"/>
          <w:szCs w:val="28"/>
        </w:rPr>
        <w:t>Rationale</w:t>
      </w:r>
    </w:p>
    <w:p w14:paraId="6E66E1A2" w14:textId="5AA0B6E4" w:rsidR="00492C3F" w:rsidRPr="00492C3F" w:rsidRDefault="00AE5F57" w:rsidP="00E26B16">
      <w:pPr>
        <w:jc w:val="both"/>
        <w:rPr>
          <w:rFonts w:ascii="Arial" w:hAnsi="Arial" w:cs="Arial"/>
        </w:rPr>
      </w:pPr>
      <w:r>
        <w:rPr>
          <w:rFonts w:ascii="Arial" w:hAnsi="Arial" w:cs="Arial"/>
        </w:rPr>
        <w:t>A</w:t>
      </w:r>
      <w:r w:rsidR="00E54289" w:rsidRPr="00A1113E">
        <w:rPr>
          <w:rFonts w:ascii="Arial" w:hAnsi="Arial" w:cs="Arial"/>
        </w:rPr>
        <w:t>ll children have the right to experience quality education and care in an environment that provides for their health, safety and comfort.  By implementing clear procedures for the administration of medication to children</w:t>
      </w:r>
      <w:r w:rsidR="005F1FBC">
        <w:rPr>
          <w:rFonts w:ascii="Arial" w:hAnsi="Arial" w:cs="Arial"/>
        </w:rPr>
        <w:t>,</w:t>
      </w:r>
      <w:r w:rsidR="00E54289" w:rsidRPr="00A1113E">
        <w:rPr>
          <w:rFonts w:ascii="Arial" w:hAnsi="Arial" w:cs="Arial"/>
        </w:rPr>
        <w:t xml:space="preserve"> we </w:t>
      </w:r>
      <w:r w:rsidR="00F33AFD">
        <w:rPr>
          <w:rFonts w:ascii="Arial" w:hAnsi="Arial" w:cs="Arial"/>
        </w:rPr>
        <w:t>eliminate</w:t>
      </w:r>
      <w:r w:rsidR="00E54289" w:rsidRPr="00A1113E">
        <w:rPr>
          <w:rFonts w:ascii="Arial" w:hAnsi="Arial" w:cs="Arial"/>
        </w:rPr>
        <w:t xml:space="preserve"> health risks </w:t>
      </w:r>
      <w:r w:rsidR="00BA7398">
        <w:rPr>
          <w:rFonts w:ascii="Arial" w:hAnsi="Arial" w:cs="Arial"/>
        </w:rPr>
        <w:t>associated with incorrect administration.</w:t>
      </w:r>
    </w:p>
    <w:p w14:paraId="55E487E6" w14:textId="59C010B0" w:rsidR="005930EC" w:rsidRDefault="00BA7398" w:rsidP="00E7353E">
      <w:pPr>
        <w:rPr>
          <w:rFonts w:ascii="Arial" w:hAnsi="Arial" w:cs="Arial"/>
          <w:b/>
          <w:sz w:val="28"/>
          <w:szCs w:val="28"/>
        </w:rPr>
      </w:pPr>
      <w:r>
        <w:rPr>
          <w:rFonts w:ascii="Arial" w:hAnsi="Arial" w:cs="Arial"/>
          <w:b/>
          <w:sz w:val="28"/>
          <w:szCs w:val="28"/>
        </w:rPr>
        <w:t>P</w:t>
      </w:r>
      <w:r w:rsidR="005930EC" w:rsidRPr="005930EC">
        <w:rPr>
          <w:rFonts w:ascii="Arial" w:hAnsi="Arial" w:cs="Arial"/>
          <w:b/>
          <w:sz w:val="28"/>
          <w:szCs w:val="28"/>
        </w:rPr>
        <w:t>rocedures</w:t>
      </w:r>
    </w:p>
    <w:p w14:paraId="384D14DE" w14:textId="1EE06B55" w:rsidR="00657185" w:rsidRPr="0025744A" w:rsidRDefault="00657185" w:rsidP="00E7353E">
      <w:pPr>
        <w:rPr>
          <w:rFonts w:ascii="Arial" w:hAnsi="Arial" w:cs="Arial"/>
          <w:b/>
          <w:sz w:val="24"/>
          <w:szCs w:val="24"/>
        </w:rPr>
      </w:pPr>
      <w:r w:rsidRPr="0025744A">
        <w:rPr>
          <w:rFonts w:ascii="Arial" w:hAnsi="Arial" w:cs="Arial"/>
          <w:b/>
          <w:sz w:val="24"/>
          <w:szCs w:val="24"/>
        </w:rPr>
        <w:t>General Considerations</w:t>
      </w:r>
    </w:p>
    <w:p w14:paraId="4C2F0526" w14:textId="77777777" w:rsidR="00657185" w:rsidRPr="00A1113E" w:rsidRDefault="00657185" w:rsidP="00657185">
      <w:pPr>
        <w:jc w:val="both"/>
        <w:rPr>
          <w:rFonts w:ascii="Arial" w:hAnsi="Arial" w:cs="Arial"/>
        </w:rPr>
      </w:pPr>
      <w:r w:rsidRPr="00A1113E">
        <w:rPr>
          <w:rFonts w:ascii="Arial" w:hAnsi="Arial" w:cs="Arial"/>
        </w:rPr>
        <w:t>Wherever possible medication should be administered by parents at home.</w:t>
      </w:r>
    </w:p>
    <w:p w14:paraId="42E56A6E" w14:textId="37E02C7C" w:rsidR="00657185" w:rsidRPr="00A1113E" w:rsidRDefault="0007133D" w:rsidP="00657185">
      <w:pPr>
        <w:jc w:val="both"/>
        <w:rPr>
          <w:rFonts w:ascii="Arial" w:hAnsi="Arial" w:cs="Arial"/>
        </w:rPr>
      </w:pPr>
      <w:r>
        <w:rPr>
          <w:rFonts w:ascii="Arial" w:hAnsi="Arial" w:cs="Arial"/>
        </w:rPr>
        <w:t xml:space="preserve">Where medication is administered at home, educators should be advised </w:t>
      </w:r>
      <w:r w:rsidR="00657185" w:rsidRPr="00A1113E">
        <w:rPr>
          <w:rFonts w:ascii="Arial" w:hAnsi="Arial" w:cs="Arial"/>
        </w:rPr>
        <w:t>of the nature of the medication, its purpose and any possible side effects</w:t>
      </w:r>
      <w:r w:rsidR="00AE5F57">
        <w:rPr>
          <w:rFonts w:ascii="Arial" w:hAnsi="Arial" w:cs="Arial"/>
        </w:rPr>
        <w:t xml:space="preserve"> that may occur while the child is at the </w:t>
      </w:r>
      <w:r w:rsidR="009B7CAC">
        <w:rPr>
          <w:rFonts w:ascii="Arial" w:hAnsi="Arial" w:cs="Arial"/>
        </w:rPr>
        <w:t>S</w:t>
      </w:r>
      <w:r w:rsidR="00AE5F57">
        <w:rPr>
          <w:rFonts w:ascii="Arial" w:hAnsi="Arial" w:cs="Arial"/>
        </w:rPr>
        <w:t>ervice</w:t>
      </w:r>
      <w:r w:rsidR="00657185" w:rsidRPr="00A1113E">
        <w:rPr>
          <w:rFonts w:ascii="Arial" w:hAnsi="Arial" w:cs="Arial"/>
        </w:rPr>
        <w:t xml:space="preserve">. </w:t>
      </w:r>
    </w:p>
    <w:p w14:paraId="7630DFD0" w14:textId="5998BEB9" w:rsidR="00657185" w:rsidRPr="00A1113E" w:rsidRDefault="002A183C" w:rsidP="00657185">
      <w:pPr>
        <w:jc w:val="both"/>
        <w:rPr>
          <w:rFonts w:ascii="Arial" w:hAnsi="Arial" w:cs="Arial"/>
        </w:rPr>
      </w:pPr>
      <w:r>
        <w:rPr>
          <w:rFonts w:ascii="Arial" w:hAnsi="Arial" w:cs="Arial"/>
        </w:rPr>
        <w:t>Parents must be mindful of the S</w:t>
      </w:r>
      <w:r w:rsidR="00657185" w:rsidRPr="00A1113E">
        <w:rPr>
          <w:rFonts w:ascii="Arial" w:hAnsi="Arial" w:cs="Arial"/>
        </w:rPr>
        <w:t>ervice’s</w:t>
      </w:r>
      <w:r w:rsidR="006272CC">
        <w:rPr>
          <w:rFonts w:ascii="Arial" w:hAnsi="Arial" w:cs="Arial"/>
        </w:rPr>
        <w:t xml:space="preserve"> policy in regard to children that</w:t>
      </w:r>
      <w:r w:rsidR="00657185" w:rsidRPr="00A1113E">
        <w:rPr>
          <w:rFonts w:ascii="Arial" w:hAnsi="Arial" w:cs="Arial"/>
        </w:rPr>
        <w:t xml:space="preserve"> are unwell and consider whether the child</w:t>
      </w:r>
      <w:r w:rsidR="006272CC">
        <w:rPr>
          <w:rFonts w:ascii="Arial" w:hAnsi="Arial" w:cs="Arial"/>
        </w:rPr>
        <w:t>,</w:t>
      </w:r>
      <w:r w:rsidR="00657185" w:rsidRPr="00A1113E">
        <w:rPr>
          <w:rFonts w:ascii="Arial" w:hAnsi="Arial" w:cs="Arial"/>
        </w:rPr>
        <w:t xml:space="preserve"> who requires medication</w:t>
      </w:r>
      <w:r w:rsidR="006272CC">
        <w:rPr>
          <w:rFonts w:ascii="Arial" w:hAnsi="Arial" w:cs="Arial"/>
        </w:rPr>
        <w:t>,</w:t>
      </w:r>
      <w:r>
        <w:rPr>
          <w:rFonts w:ascii="Arial" w:hAnsi="Arial" w:cs="Arial"/>
        </w:rPr>
        <w:t xml:space="preserve"> is well enough to be at the S</w:t>
      </w:r>
      <w:r w:rsidR="00657185" w:rsidRPr="00A1113E">
        <w:rPr>
          <w:rFonts w:ascii="Arial" w:hAnsi="Arial" w:cs="Arial"/>
        </w:rPr>
        <w:t>ervice.  Medications should not be used to mask the symptoms of illness in order for the child to attend care.  Children who are unwell should be cared for aw</w:t>
      </w:r>
      <w:r>
        <w:rPr>
          <w:rFonts w:ascii="Arial" w:hAnsi="Arial" w:cs="Arial"/>
        </w:rPr>
        <w:t>ay from the S</w:t>
      </w:r>
      <w:r w:rsidR="00657185" w:rsidRPr="00A1113E">
        <w:rPr>
          <w:rFonts w:ascii="Arial" w:hAnsi="Arial" w:cs="Arial"/>
        </w:rPr>
        <w:t>ervice.</w:t>
      </w:r>
      <w:r w:rsidR="001F09D7" w:rsidRPr="001F09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9BD531" w14:textId="3E0218A2" w:rsidR="00A71AAC" w:rsidRPr="009B7CAC" w:rsidRDefault="008C3639" w:rsidP="005F1FB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t>The a</w:t>
      </w:r>
      <w:r w:rsidR="00AE5F57" w:rsidRPr="009B7CAC">
        <w:rPr>
          <w:rFonts w:ascii="Arial" w:eastAsiaTheme="minorEastAsia" w:hAnsi="Arial" w:cs="Arial"/>
          <w:b/>
          <w:lang w:eastAsia="en-AU"/>
        </w:rPr>
        <w:t>uthorisation for the administration of medication</w:t>
      </w:r>
    </w:p>
    <w:p w14:paraId="738CD5AB" w14:textId="2FF3C181" w:rsidR="0025744A" w:rsidRPr="00A1113E" w:rsidRDefault="00AE5F57" w:rsidP="00E7353E">
      <w:pPr>
        <w:jc w:val="both"/>
        <w:rPr>
          <w:rFonts w:ascii="Arial" w:hAnsi="Arial" w:cs="Arial"/>
        </w:rPr>
      </w:pPr>
      <w:r w:rsidRPr="00A1113E">
        <w:rPr>
          <w:rFonts w:ascii="Arial" w:hAnsi="Arial" w:cs="Arial"/>
        </w:rPr>
        <w:t>Other than in an emergency, an authorisation t</w:t>
      </w:r>
      <w:r w:rsidR="005F1FBC">
        <w:rPr>
          <w:rFonts w:ascii="Arial" w:hAnsi="Arial" w:cs="Arial"/>
        </w:rPr>
        <w:t>o administer medication must be</w:t>
      </w:r>
      <w:r w:rsidRPr="00A1113E">
        <w:rPr>
          <w:rFonts w:ascii="Arial" w:hAnsi="Arial" w:cs="Arial"/>
        </w:rPr>
        <w:t xml:space="preserve"> provided on the</w:t>
      </w:r>
      <w:r w:rsidRPr="00A1113E">
        <w:rPr>
          <w:rFonts w:ascii="Arial" w:hAnsi="Arial" w:cs="Arial"/>
          <w:i/>
        </w:rPr>
        <w:t xml:space="preserve"> Medication Record</w:t>
      </w:r>
      <w:r w:rsidRPr="00A1113E">
        <w:rPr>
          <w:rFonts w:ascii="Arial" w:hAnsi="Arial" w:cs="Arial"/>
        </w:rPr>
        <w:t xml:space="preserve"> form</w:t>
      </w:r>
      <w:r>
        <w:rPr>
          <w:rFonts w:ascii="Arial" w:hAnsi="Arial" w:cs="Arial"/>
        </w:rPr>
        <w:t xml:space="preserve"> and </w:t>
      </w:r>
      <w:r w:rsidRPr="00A1113E">
        <w:rPr>
          <w:rFonts w:ascii="Arial" w:hAnsi="Arial" w:cs="Arial"/>
        </w:rPr>
        <w:t xml:space="preserve">signed by a parent </w:t>
      </w:r>
      <w:r w:rsidR="005F1FBC">
        <w:rPr>
          <w:rFonts w:ascii="Arial" w:hAnsi="Arial" w:cs="Arial"/>
        </w:rPr>
        <w:t>(</w:t>
      </w:r>
      <w:r w:rsidRPr="00A1113E">
        <w:rPr>
          <w:rFonts w:ascii="Arial" w:hAnsi="Arial" w:cs="Arial"/>
        </w:rPr>
        <w:t>or person authorised in the child’s enrolment record as authorised to consent to the administration of medication</w:t>
      </w:r>
      <w:r w:rsidR="005F1FBC">
        <w:rPr>
          <w:rFonts w:ascii="Arial" w:hAnsi="Arial" w:cs="Arial"/>
        </w:rPr>
        <w:t>)</w:t>
      </w:r>
      <w:r w:rsidR="0025744A">
        <w:rPr>
          <w:rFonts w:ascii="Arial" w:hAnsi="Arial" w:cs="Arial"/>
        </w:rPr>
        <w:t xml:space="preserve">. </w:t>
      </w:r>
    </w:p>
    <w:p w14:paraId="2E6A785D" w14:textId="397470B2" w:rsidR="00AE5F57" w:rsidRPr="00A1113E" w:rsidRDefault="00AE5F57" w:rsidP="00E7353E">
      <w:pPr>
        <w:jc w:val="both"/>
        <w:rPr>
          <w:rFonts w:ascii="Arial" w:hAnsi="Arial" w:cs="Arial"/>
        </w:rPr>
      </w:pPr>
      <w:r>
        <w:rPr>
          <w:rFonts w:ascii="Arial" w:hAnsi="Arial" w:cs="Arial"/>
        </w:rPr>
        <w:lastRenderedPageBreak/>
        <w:t xml:space="preserve">A </w:t>
      </w:r>
      <w:r w:rsidRPr="00A1113E">
        <w:rPr>
          <w:rFonts w:ascii="Arial" w:hAnsi="Arial" w:cs="Arial"/>
        </w:rPr>
        <w:t>designated educator</w:t>
      </w:r>
      <w:r w:rsidR="0025744A">
        <w:rPr>
          <w:rFonts w:ascii="Arial" w:hAnsi="Arial" w:cs="Arial"/>
        </w:rPr>
        <w:t xml:space="preserve"> or the Nominated S</w:t>
      </w:r>
      <w:r w:rsidRPr="00A1113E">
        <w:rPr>
          <w:rFonts w:ascii="Arial" w:hAnsi="Arial" w:cs="Arial"/>
        </w:rPr>
        <w:t xml:space="preserve">upervisor </w:t>
      </w:r>
      <w:r>
        <w:rPr>
          <w:rFonts w:ascii="Arial" w:hAnsi="Arial" w:cs="Arial"/>
        </w:rPr>
        <w:t>must</w:t>
      </w:r>
      <w:r w:rsidRPr="00A1113E">
        <w:rPr>
          <w:rFonts w:ascii="Arial" w:hAnsi="Arial" w:cs="Arial"/>
        </w:rPr>
        <w:t xml:space="preserve"> verify the details </w:t>
      </w:r>
      <w:r>
        <w:rPr>
          <w:rFonts w:ascii="Arial" w:hAnsi="Arial" w:cs="Arial"/>
        </w:rPr>
        <w:t xml:space="preserve">on the completed </w:t>
      </w:r>
      <w:r w:rsidRPr="00AE5F57">
        <w:rPr>
          <w:rFonts w:ascii="Arial" w:hAnsi="Arial" w:cs="Arial"/>
          <w:i/>
        </w:rPr>
        <w:t>Medication Record</w:t>
      </w:r>
      <w:r>
        <w:rPr>
          <w:rFonts w:ascii="Arial" w:hAnsi="Arial" w:cs="Arial"/>
        </w:rPr>
        <w:t xml:space="preserve"> </w:t>
      </w:r>
      <w:r w:rsidRPr="00A1113E">
        <w:rPr>
          <w:rFonts w:ascii="Arial" w:hAnsi="Arial" w:cs="Arial"/>
        </w:rPr>
        <w:t>against the dosage instructions prescribed</w:t>
      </w:r>
      <w:r>
        <w:rPr>
          <w:rFonts w:ascii="Arial" w:hAnsi="Arial" w:cs="Arial"/>
        </w:rPr>
        <w:t>,</w:t>
      </w:r>
      <w:r w:rsidRPr="00A1113E">
        <w:rPr>
          <w:rFonts w:ascii="Arial" w:hAnsi="Arial" w:cs="Arial"/>
        </w:rPr>
        <w:t xml:space="preserve"> or listed on the packaging in the case of a non-prescribed medication.  The educator will also verify the product has not exceeded its expiry date and check the required storage conditions. </w:t>
      </w:r>
    </w:p>
    <w:p w14:paraId="45986585" w14:textId="60E7AF77" w:rsidR="00AE5F57" w:rsidRDefault="00AE5F57" w:rsidP="00E7353E">
      <w:pPr>
        <w:autoSpaceDE w:val="0"/>
        <w:autoSpaceDN w:val="0"/>
        <w:adjustRightInd w:val="0"/>
        <w:jc w:val="both"/>
        <w:rPr>
          <w:rFonts w:ascii="Arial" w:hAnsi="Arial" w:cs="Arial"/>
        </w:rPr>
      </w:pPr>
      <w:r w:rsidRPr="00A1113E">
        <w:rPr>
          <w:rFonts w:ascii="Arial" w:hAnsi="Arial" w:cs="Arial"/>
          <w:bCs/>
        </w:rPr>
        <w:t>If any medication labels, information or instructions are written in a language other than English</w:t>
      </w:r>
      <w:r w:rsidRPr="00A1113E">
        <w:rPr>
          <w:rFonts w:ascii="Arial" w:hAnsi="Arial" w:cs="Arial"/>
        </w:rPr>
        <w:t>, the family must obtain an English version from their doc</w:t>
      </w:r>
      <w:r w:rsidR="002A183C">
        <w:rPr>
          <w:rFonts w:ascii="Arial" w:hAnsi="Arial" w:cs="Arial"/>
        </w:rPr>
        <w:t>tor or pharmacist prior to the S</w:t>
      </w:r>
      <w:r w:rsidRPr="00A1113E">
        <w:rPr>
          <w:rFonts w:ascii="Arial" w:hAnsi="Arial" w:cs="Arial"/>
        </w:rPr>
        <w:t>ervice administering medication.</w:t>
      </w:r>
    </w:p>
    <w:p w14:paraId="5739D5D0" w14:textId="77777777" w:rsidR="00AE5F57" w:rsidRDefault="00AE5F57" w:rsidP="00AE5F57">
      <w:pPr>
        <w:jc w:val="both"/>
        <w:rPr>
          <w:rFonts w:ascii="Arial" w:hAnsi="Arial" w:cs="Arial"/>
        </w:rPr>
      </w:pPr>
      <w:r w:rsidRPr="00A1113E">
        <w:rPr>
          <w:rFonts w:ascii="Arial" w:hAnsi="Arial" w:cs="Arial"/>
        </w:rPr>
        <w:t xml:space="preserve">When authorising the use of a medication, other than an adrenalin auto-injector or other emergency medication, a parent or authorised person must verify that the child has received at least three previous doses of the medication or has been taking the medication for at least 24 hours without showing an adverse reaction. </w:t>
      </w:r>
    </w:p>
    <w:p w14:paraId="60CC6E45" w14:textId="38DCC099" w:rsidR="00AE5F57" w:rsidRDefault="00AE5F57" w:rsidP="00AE5F57">
      <w:pPr>
        <w:jc w:val="both"/>
        <w:rPr>
          <w:rFonts w:ascii="Arial" w:hAnsi="Arial" w:cs="Arial"/>
        </w:rPr>
      </w:pPr>
      <w:r w:rsidRPr="00A1113E">
        <w:rPr>
          <w:rFonts w:ascii="Arial" w:hAnsi="Arial" w:cs="Arial"/>
        </w:rPr>
        <w:t>If a parent or authorised contact cannot be contacted for authorisation</w:t>
      </w:r>
      <w:r w:rsidR="00932AE6">
        <w:rPr>
          <w:rFonts w:ascii="Arial" w:hAnsi="Arial" w:cs="Arial"/>
        </w:rPr>
        <w:t>,</w:t>
      </w:r>
      <w:r w:rsidRPr="00A1113E">
        <w:rPr>
          <w:rFonts w:ascii="Arial" w:hAnsi="Arial" w:cs="Arial"/>
        </w:rPr>
        <w:t xml:space="preserve"> a registered medica</w:t>
      </w:r>
      <w:r w:rsidR="002A183C">
        <w:rPr>
          <w:rFonts w:ascii="Arial" w:hAnsi="Arial" w:cs="Arial"/>
        </w:rPr>
        <w:t>l practitioner or an emergency s</w:t>
      </w:r>
      <w:r w:rsidRPr="00A1113E">
        <w:rPr>
          <w:rFonts w:ascii="Arial" w:hAnsi="Arial" w:cs="Arial"/>
        </w:rPr>
        <w:t>ervice may authorise administration.</w:t>
      </w:r>
    </w:p>
    <w:p w14:paraId="57C4BFC2" w14:textId="5F5CE1E8" w:rsidR="004D370A" w:rsidRPr="009B7CAC" w:rsidRDefault="004D370A" w:rsidP="009B7CA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t>Prescribed medications</w:t>
      </w:r>
    </w:p>
    <w:p w14:paraId="4B8D96E6" w14:textId="7EF8DEAC" w:rsidR="004D370A" w:rsidRPr="00A1113E" w:rsidRDefault="004D370A" w:rsidP="004D370A">
      <w:pPr>
        <w:jc w:val="both"/>
        <w:rPr>
          <w:rFonts w:ascii="Arial" w:hAnsi="Arial" w:cs="Arial"/>
        </w:rPr>
      </w:pPr>
      <w:r w:rsidRPr="00A1113E">
        <w:rPr>
          <w:rFonts w:ascii="Arial" w:hAnsi="Arial" w:cs="Arial"/>
        </w:rPr>
        <w:t>All prescribed medications must have the original pharmacist</w:t>
      </w:r>
      <w:r>
        <w:rPr>
          <w:rFonts w:ascii="Arial" w:hAnsi="Arial" w:cs="Arial"/>
        </w:rPr>
        <w:t>’</w:t>
      </w:r>
      <w:r w:rsidR="00BC752B">
        <w:rPr>
          <w:rFonts w:ascii="Arial" w:hAnsi="Arial" w:cs="Arial"/>
        </w:rPr>
        <w:t>s dispensing label</w:t>
      </w:r>
      <w:r w:rsidRPr="00A1113E">
        <w:rPr>
          <w:rFonts w:ascii="Arial" w:hAnsi="Arial" w:cs="Arial"/>
        </w:rPr>
        <w:t xml:space="preserve"> or details provided by the doctor giving the child’s name, </w:t>
      </w:r>
      <w:r w:rsidR="00BC752B">
        <w:rPr>
          <w:rFonts w:ascii="Arial" w:hAnsi="Arial" w:cs="Arial"/>
        </w:rPr>
        <w:t xml:space="preserve">the </w:t>
      </w:r>
      <w:r w:rsidRPr="00A1113E">
        <w:rPr>
          <w:rFonts w:ascii="Arial" w:hAnsi="Arial" w:cs="Arial"/>
        </w:rPr>
        <w:t xml:space="preserve">name of medication, dosage, frequency and way it is to be administered, date of dispensing and expiry date. </w:t>
      </w:r>
    </w:p>
    <w:p w14:paraId="11E2DEC2" w14:textId="4901C650" w:rsidR="004D370A" w:rsidRPr="00A1113E" w:rsidRDefault="00BC752B" w:rsidP="004D370A">
      <w:pPr>
        <w:tabs>
          <w:tab w:val="left" w:pos="9050"/>
        </w:tabs>
        <w:ind w:right="-22"/>
        <w:jc w:val="both"/>
        <w:rPr>
          <w:rFonts w:ascii="Arial" w:hAnsi="Arial" w:cs="Arial"/>
        </w:rPr>
      </w:pPr>
      <w:r>
        <w:rPr>
          <w:rFonts w:ascii="Arial" w:hAnsi="Arial" w:cs="Arial"/>
        </w:rPr>
        <w:t>P</w:t>
      </w:r>
      <w:r w:rsidR="004D370A" w:rsidRPr="00A1113E">
        <w:rPr>
          <w:rFonts w:ascii="Arial" w:hAnsi="Arial" w:cs="Arial"/>
        </w:rPr>
        <w:t>rescribed medication will only be administered to the person it has been prescribed for</w:t>
      </w:r>
      <w:r w:rsidR="004D370A">
        <w:rPr>
          <w:rFonts w:ascii="Arial" w:hAnsi="Arial" w:cs="Arial"/>
        </w:rPr>
        <w:t>,</w:t>
      </w:r>
      <w:r w:rsidR="004D370A" w:rsidRPr="00A1113E">
        <w:rPr>
          <w:rFonts w:ascii="Arial" w:hAnsi="Arial" w:cs="Arial"/>
        </w:rPr>
        <w:t xml:space="preserve"> at the dose it has been prescribed at</w:t>
      </w:r>
      <w:r w:rsidR="004D370A">
        <w:rPr>
          <w:rFonts w:ascii="Arial" w:hAnsi="Arial" w:cs="Arial"/>
        </w:rPr>
        <w:t>,</w:t>
      </w:r>
      <w:r w:rsidR="004D370A" w:rsidRPr="00A1113E">
        <w:rPr>
          <w:rFonts w:ascii="Arial" w:hAnsi="Arial" w:cs="Arial"/>
        </w:rPr>
        <w:t xml:space="preserve"> for the period of time for which it has been prescribed. </w:t>
      </w:r>
    </w:p>
    <w:p w14:paraId="0514761D" w14:textId="7A09BB3F" w:rsidR="004D370A" w:rsidRPr="009B7CAC" w:rsidRDefault="004D370A" w:rsidP="009B7CA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t>Non-prescribed medications</w:t>
      </w:r>
    </w:p>
    <w:p w14:paraId="1801E01D" w14:textId="67803D69" w:rsidR="004D370A" w:rsidRDefault="0025744A" w:rsidP="00932AE6">
      <w:pPr>
        <w:tabs>
          <w:tab w:val="left" w:pos="9050"/>
        </w:tabs>
        <w:ind w:right="-23"/>
        <w:jc w:val="both"/>
        <w:rPr>
          <w:rFonts w:ascii="Arial" w:hAnsi="Arial" w:cs="Arial"/>
        </w:rPr>
      </w:pPr>
      <w:r>
        <w:rPr>
          <w:rFonts w:ascii="Arial" w:hAnsi="Arial" w:cs="Arial"/>
        </w:rPr>
        <w:t>Educators will</w:t>
      </w:r>
      <w:r w:rsidR="004D370A" w:rsidRPr="00A1113E">
        <w:rPr>
          <w:rFonts w:ascii="Arial" w:hAnsi="Arial" w:cs="Arial"/>
        </w:rPr>
        <w:t xml:space="preserve"> administer non-prescribed medications </w:t>
      </w:r>
      <w:r>
        <w:rPr>
          <w:rFonts w:ascii="Arial" w:hAnsi="Arial" w:cs="Arial"/>
        </w:rPr>
        <w:t xml:space="preserve">with the </w:t>
      </w:r>
      <w:r w:rsidR="004D370A" w:rsidRPr="00A1113E">
        <w:rPr>
          <w:rFonts w:ascii="Arial" w:hAnsi="Arial" w:cs="Arial"/>
        </w:rPr>
        <w:t xml:space="preserve">written </w:t>
      </w:r>
      <w:r>
        <w:rPr>
          <w:rFonts w:ascii="Arial" w:hAnsi="Arial" w:cs="Arial"/>
        </w:rPr>
        <w:t xml:space="preserve">consent of the parent or authorised person. </w:t>
      </w:r>
      <w:r w:rsidR="004D370A" w:rsidRPr="00A1113E">
        <w:rPr>
          <w:rFonts w:ascii="Arial" w:hAnsi="Arial" w:cs="Arial"/>
        </w:rPr>
        <w:t>Cough and cold medicines will only be administered to children on the written a</w:t>
      </w:r>
      <w:r>
        <w:rPr>
          <w:rFonts w:ascii="Arial" w:hAnsi="Arial" w:cs="Arial"/>
        </w:rPr>
        <w:t xml:space="preserve">dvice of a medical practitioner and written consent from parents or authorised person. </w:t>
      </w:r>
    </w:p>
    <w:p w14:paraId="46207DA0" w14:textId="62801775" w:rsidR="0025744A" w:rsidRPr="00A1113E" w:rsidRDefault="0025744A" w:rsidP="00932AE6">
      <w:pPr>
        <w:tabs>
          <w:tab w:val="left" w:pos="9050"/>
        </w:tabs>
        <w:ind w:right="-23"/>
        <w:jc w:val="both"/>
        <w:rPr>
          <w:rFonts w:ascii="Arial" w:hAnsi="Arial" w:cs="Arial"/>
        </w:rPr>
      </w:pPr>
      <w:r>
        <w:rPr>
          <w:rFonts w:ascii="Arial" w:hAnsi="Arial" w:cs="Arial"/>
        </w:rPr>
        <w:t>Non-prescribed medication will only be administered for one day on the written consent of a parent or authorised person. Parents need to provide doctors authorisation for further administration.</w:t>
      </w:r>
    </w:p>
    <w:p w14:paraId="1AFF6DD0" w14:textId="77777777" w:rsidR="004D370A" w:rsidRPr="00FC3FBC" w:rsidRDefault="004D370A" w:rsidP="004D370A">
      <w:pPr>
        <w:jc w:val="both"/>
        <w:rPr>
          <w:rFonts w:ascii="Arial" w:hAnsi="Arial" w:cs="Arial"/>
        </w:rPr>
      </w:pPr>
      <w:r w:rsidRPr="00A1113E">
        <w:rPr>
          <w:rFonts w:ascii="Arial" w:hAnsi="Arial" w:cs="Arial"/>
        </w:rPr>
        <w:t>Parents must print the child’s name clearly on the medication to ensure the correct medication is given to the correct child.</w:t>
      </w:r>
    </w:p>
    <w:p w14:paraId="54247DA8" w14:textId="41AA018F" w:rsidR="004D370A" w:rsidRPr="009B7CAC" w:rsidRDefault="004D370A" w:rsidP="009B7CA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t>Storage</w:t>
      </w:r>
      <w:r w:rsidR="00A71AAC" w:rsidRPr="009B7CAC">
        <w:rPr>
          <w:rFonts w:ascii="Arial" w:eastAsiaTheme="minorEastAsia" w:hAnsi="Arial" w:cs="Arial"/>
          <w:b/>
          <w:lang w:eastAsia="en-AU"/>
        </w:rPr>
        <w:t xml:space="preserve"> and handling</w:t>
      </w:r>
    </w:p>
    <w:p w14:paraId="16F57F9C" w14:textId="0859695A" w:rsidR="004D370A" w:rsidRDefault="004D370A" w:rsidP="004D370A">
      <w:pPr>
        <w:jc w:val="both"/>
        <w:rPr>
          <w:rFonts w:ascii="Arial" w:hAnsi="Arial" w:cs="Arial"/>
        </w:rPr>
      </w:pPr>
      <w:r w:rsidRPr="00A1113E">
        <w:rPr>
          <w:rFonts w:ascii="Arial" w:hAnsi="Arial" w:cs="Arial"/>
        </w:rPr>
        <w:t xml:space="preserve">All medication must be </w:t>
      </w:r>
      <w:r>
        <w:rPr>
          <w:rFonts w:ascii="Arial" w:hAnsi="Arial" w:cs="Arial"/>
        </w:rPr>
        <w:t>handed</w:t>
      </w:r>
      <w:r w:rsidRPr="00A1113E">
        <w:rPr>
          <w:rFonts w:ascii="Arial" w:hAnsi="Arial" w:cs="Arial"/>
        </w:rPr>
        <w:t xml:space="preserve"> directly to an educator</w:t>
      </w:r>
      <w:r w:rsidR="0025744A">
        <w:rPr>
          <w:rFonts w:ascii="Arial" w:hAnsi="Arial" w:cs="Arial"/>
        </w:rPr>
        <w:t>.</w:t>
      </w:r>
      <w:r w:rsidRPr="00A1113E">
        <w:rPr>
          <w:rFonts w:ascii="Arial" w:hAnsi="Arial" w:cs="Arial"/>
        </w:rPr>
        <w:t xml:space="preserve"> </w:t>
      </w:r>
    </w:p>
    <w:p w14:paraId="4A37809D" w14:textId="0462D67F" w:rsidR="00A71AAC" w:rsidRPr="00A1113E" w:rsidRDefault="00A71AAC" w:rsidP="004D370A">
      <w:pPr>
        <w:jc w:val="both"/>
        <w:rPr>
          <w:rFonts w:ascii="Arial" w:hAnsi="Arial" w:cs="Arial"/>
        </w:rPr>
      </w:pPr>
      <w:r>
        <w:rPr>
          <w:rFonts w:ascii="Arial" w:hAnsi="Arial" w:cs="Arial"/>
        </w:rPr>
        <w:t>When more than one dose of a prescribed medication is supplied</w:t>
      </w:r>
      <w:r w:rsidR="00932AE6">
        <w:rPr>
          <w:rFonts w:ascii="Arial" w:hAnsi="Arial" w:cs="Arial"/>
        </w:rPr>
        <w:t>,</w:t>
      </w:r>
      <w:r>
        <w:rPr>
          <w:rFonts w:ascii="Arial" w:hAnsi="Arial" w:cs="Arial"/>
        </w:rPr>
        <w:t xml:space="preserve"> educators must count the dosages with the parent or authorised person providing the medication, and record the number </w:t>
      </w:r>
      <w:r w:rsidR="00E201A7">
        <w:rPr>
          <w:rFonts w:ascii="Arial" w:hAnsi="Arial" w:cs="Arial"/>
        </w:rPr>
        <w:t xml:space="preserve">of dosages </w:t>
      </w:r>
      <w:r>
        <w:rPr>
          <w:rFonts w:ascii="Arial" w:hAnsi="Arial" w:cs="Arial"/>
        </w:rPr>
        <w:t xml:space="preserve">received on the medication record. </w:t>
      </w:r>
    </w:p>
    <w:p w14:paraId="632D3486" w14:textId="77777777" w:rsidR="004D370A" w:rsidRPr="00A1113E" w:rsidRDefault="004D370A" w:rsidP="004D370A">
      <w:pPr>
        <w:jc w:val="both"/>
        <w:rPr>
          <w:rFonts w:ascii="Arial" w:hAnsi="Arial" w:cs="Arial"/>
        </w:rPr>
      </w:pPr>
      <w:r w:rsidRPr="00A1113E">
        <w:rPr>
          <w:rFonts w:ascii="Arial" w:hAnsi="Arial" w:cs="Arial"/>
        </w:rPr>
        <w:t>All medication will be stored in accordance with the medication requirements in a position safely out of reach of children but readily accessible to educators.</w:t>
      </w:r>
    </w:p>
    <w:p w14:paraId="70F34D9D" w14:textId="22355463" w:rsidR="0047141B" w:rsidRDefault="004D370A" w:rsidP="009B7CAC">
      <w:pPr>
        <w:jc w:val="both"/>
        <w:rPr>
          <w:rFonts w:ascii="Arial" w:hAnsi="Arial" w:cs="Arial"/>
          <w:u w:val="single"/>
        </w:rPr>
      </w:pPr>
      <w:r w:rsidRPr="00A1113E">
        <w:rPr>
          <w:rFonts w:ascii="Arial" w:hAnsi="Arial" w:cs="Arial"/>
        </w:rPr>
        <w:t>The expiry date of emergency medications</w:t>
      </w:r>
      <w:r w:rsidR="00BC752B">
        <w:rPr>
          <w:rFonts w:ascii="Arial" w:hAnsi="Arial" w:cs="Arial"/>
        </w:rPr>
        <w:t>,</w:t>
      </w:r>
      <w:r w:rsidRPr="00A1113E">
        <w:rPr>
          <w:rFonts w:ascii="Arial" w:hAnsi="Arial" w:cs="Arial"/>
        </w:rPr>
        <w:t xml:space="preserve"> such as asthma relievers and adrenalin</w:t>
      </w:r>
      <w:r w:rsidR="002A183C">
        <w:rPr>
          <w:rFonts w:ascii="Arial" w:hAnsi="Arial" w:cs="Arial"/>
        </w:rPr>
        <w:t xml:space="preserve"> auto-injectors stored at the S</w:t>
      </w:r>
      <w:r w:rsidRPr="00A1113E">
        <w:rPr>
          <w:rFonts w:ascii="Arial" w:hAnsi="Arial" w:cs="Arial"/>
        </w:rPr>
        <w:t>ervice</w:t>
      </w:r>
      <w:r w:rsidR="00932AE6">
        <w:rPr>
          <w:rFonts w:ascii="Arial" w:hAnsi="Arial" w:cs="Arial"/>
        </w:rPr>
        <w:t>,</w:t>
      </w:r>
      <w:r w:rsidRPr="00A1113E">
        <w:rPr>
          <w:rFonts w:ascii="Arial" w:hAnsi="Arial" w:cs="Arial"/>
        </w:rPr>
        <w:t xml:space="preserve"> will be recorded on a stored Medications Register and parents notified when replacement</w:t>
      </w:r>
      <w:r>
        <w:rPr>
          <w:rFonts w:ascii="Arial" w:hAnsi="Arial" w:cs="Arial"/>
        </w:rPr>
        <w:t>s</w:t>
      </w:r>
      <w:r w:rsidRPr="00A1113E">
        <w:rPr>
          <w:rFonts w:ascii="Arial" w:hAnsi="Arial" w:cs="Arial"/>
        </w:rPr>
        <w:t xml:space="preserve"> are due. </w:t>
      </w:r>
      <w:r w:rsidR="0047141B">
        <w:rPr>
          <w:rFonts w:ascii="Arial" w:hAnsi="Arial" w:cs="Arial"/>
          <w:u w:val="single"/>
        </w:rPr>
        <w:br w:type="page"/>
      </w:r>
    </w:p>
    <w:p w14:paraId="1E90C576" w14:textId="2574126B" w:rsidR="004D370A" w:rsidRPr="009B7CAC" w:rsidRDefault="004D370A" w:rsidP="009B7CA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lastRenderedPageBreak/>
        <w:t>Administration of medication</w:t>
      </w:r>
    </w:p>
    <w:p w14:paraId="32F4058D" w14:textId="5A75B53B" w:rsidR="004D370A" w:rsidRPr="00A1113E" w:rsidRDefault="0025744A" w:rsidP="004D370A">
      <w:pPr>
        <w:tabs>
          <w:tab w:val="left" w:pos="9050"/>
        </w:tabs>
        <w:spacing w:after="120"/>
        <w:ind w:right="-22"/>
        <w:jc w:val="both"/>
        <w:rPr>
          <w:rFonts w:ascii="Arial" w:hAnsi="Arial" w:cs="Arial"/>
        </w:rPr>
      </w:pPr>
      <w:r>
        <w:rPr>
          <w:rFonts w:ascii="Arial" w:hAnsi="Arial" w:cs="Arial"/>
        </w:rPr>
        <w:t xml:space="preserve">All medications </w:t>
      </w:r>
      <w:r w:rsidR="004D370A" w:rsidRPr="00A1113E">
        <w:rPr>
          <w:rFonts w:ascii="Arial" w:hAnsi="Arial" w:cs="Arial"/>
        </w:rPr>
        <w:t>will be checked by two educators before being administered to a child.  Educators will verify the medication name, authorised dosage and the child it is to be administered to.</w:t>
      </w:r>
    </w:p>
    <w:p w14:paraId="2C16872D" w14:textId="4DB4FFAB" w:rsidR="00E201A7" w:rsidRPr="00A1113E" w:rsidRDefault="00E201A7" w:rsidP="00E201A7">
      <w:pPr>
        <w:jc w:val="both"/>
        <w:rPr>
          <w:rFonts w:ascii="Arial" w:hAnsi="Arial" w:cs="Arial"/>
        </w:rPr>
      </w:pPr>
      <w:r>
        <w:rPr>
          <w:rFonts w:ascii="Arial" w:hAnsi="Arial" w:cs="Arial"/>
        </w:rPr>
        <w:t>Educators handli</w:t>
      </w:r>
      <w:r w:rsidR="00803A1D">
        <w:rPr>
          <w:rFonts w:ascii="Arial" w:hAnsi="Arial" w:cs="Arial"/>
        </w:rPr>
        <w:t>ng medications must follow hand</w:t>
      </w:r>
      <w:r>
        <w:rPr>
          <w:rFonts w:ascii="Arial" w:hAnsi="Arial" w:cs="Arial"/>
        </w:rPr>
        <w:t>washing procedures before and after administration.</w:t>
      </w:r>
    </w:p>
    <w:p w14:paraId="3E05DD97" w14:textId="233B35BE" w:rsidR="004D370A" w:rsidRPr="00A1113E" w:rsidRDefault="004D370A" w:rsidP="00E7353E">
      <w:pPr>
        <w:tabs>
          <w:tab w:val="left" w:pos="9050"/>
        </w:tabs>
        <w:ind w:right="-23"/>
        <w:jc w:val="both"/>
        <w:rPr>
          <w:rFonts w:ascii="Arial" w:hAnsi="Arial" w:cs="Arial"/>
        </w:rPr>
      </w:pPr>
      <w:r w:rsidRPr="00A1113E">
        <w:rPr>
          <w:rFonts w:ascii="Arial" w:hAnsi="Arial" w:cs="Arial"/>
        </w:rPr>
        <w:t xml:space="preserve">Where the medication requires administration other than orally or by </w:t>
      </w:r>
      <w:r w:rsidR="00BC752B">
        <w:rPr>
          <w:rFonts w:ascii="Arial" w:hAnsi="Arial" w:cs="Arial"/>
        </w:rPr>
        <w:t xml:space="preserve">an </w:t>
      </w:r>
      <w:r w:rsidRPr="00A1113E">
        <w:rPr>
          <w:rFonts w:ascii="Arial" w:hAnsi="Arial" w:cs="Arial"/>
        </w:rPr>
        <w:t>external application</w:t>
      </w:r>
      <w:r w:rsidR="00803A1D">
        <w:rPr>
          <w:rFonts w:ascii="Arial" w:hAnsi="Arial" w:cs="Arial"/>
        </w:rPr>
        <w:t>,</w:t>
      </w:r>
      <w:r w:rsidRPr="00A1113E">
        <w:rPr>
          <w:rFonts w:ascii="Arial" w:hAnsi="Arial" w:cs="Arial"/>
        </w:rPr>
        <w:t xml:space="preserve"> a qualified educator</w:t>
      </w:r>
      <w:r w:rsidR="00BC752B">
        <w:rPr>
          <w:rFonts w:ascii="Arial" w:hAnsi="Arial" w:cs="Arial"/>
        </w:rPr>
        <w:t>,</w:t>
      </w:r>
      <w:r w:rsidRPr="00A1113E">
        <w:rPr>
          <w:rFonts w:ascii="Arial" w:hAnsi="Arial" w:cs="Arial"/>
        </w:rPr>
        <w:t xml:space="preserve"> who holds a current first aid qualification and has received specific instruction from a health care professional</w:t>
      </w:r>
      <w:r w:rsidR="00BC752B">
        <w:rPr>
          <w:rFonts w:ascii="Arial" w:hAnsi="Arial" w:cs="Arial"/>
        </w:rPr>
        <w:t>,</w:t>
      </w:r>
      <w:r w:rsidRPr="00A1113E">
        <w:rPr>
          <w:rFonts w:ascii="Arial" w:hAnsi="Arial" w:cs="Arial"/>
        </w:rPr>
        <w:t xml:space="preserve"> will administer the medication. </w:t>
      </w:r>
    </w:p>
    <w:p w14:paraId="6DCC8173" w14:textId="6BAA36AC" w:rsidR="004D370A" w:rsidRPr="004D370A" w:rsidRDefault="004D370A" w:rsidP="004D370A">
      <w:pPr>
        <w:jc w:val="both"/>
        <w:rPr>
          <w:rFonts w:ascii="Arial" w:hAnsi="Arial" w:cs="Arial"/>
        </w:rPr>
      </w:pPr>
      <w:r>
        <w:rPr>
          <w:rFonts w:ascii="Arial" w:hAnsi="Arial" w:cs="Arial"/>
        </w:rPr>
        <w:t xml:space="preserve">After administering medication, </w:t>
      </w:r>
      <w:r w:rsidRPr="00A1113E">
        <w:rPr>
          <w:rFonts w:ascii="Arial" w:hAnsi="Arial" w:cs="Arial"/>
        </w:rPr>
        <w:t xml:space="preserve">the educator who has administered the medication will complete the </w:t>
      </w:r>
      <w:r w:rsidRPr="00A1113E">
        <w:rPr>
          <w:rFonts w:ascii="Arial" w:hAnsi="Arial" w:cs="Arial"/>
          <w:i/>
        </w:rPr>
        <w:t>Medication Record</w:t>
      </w:r>
      <w:r w:rsidRPr="00A1113E">
        <w:rPr>
          <w:rFonts w:ascii="Arial" w:hAnsi="Arial" w:cs="Arial"/>
        </w:rPr>
        <w:t xml:space="preserve"> form recording the date, time, dosage and manner of administration.  The educator must then sign the record and have it countersigned by the educator who verified the transaction. </w:t>
      </w:r>
    </w:p>
    <w:p w14:paraId="26CA5FBE" w14:textId="2A6B1B19" w:rsidR="004D370A" w:rsidRPr="009B7CAC" w:rsidRDefault="004D370A" w:rsidP="009B7CAC">
      <w:pPr>
        <w:spacing w:before="240" w:line="276" w:lineRule="auto"/>
        <w:rPr>
          <w:rFonts w:ascii="Arial" w:eastAsiaTheme="minorEastAsia" w:hAnsi="Arial" w:cs="Arial"/>
          <w:b/>
          <w:lang w:eastAsia="en-AU"/>
        </w:rPr>
      </w:pPr>
      <w:r w:rsidRPr="009B7CAC">
        <w:rPr>
          <w:rFonts w:ascii="Arial" w:eastAsiaTheme="minorEastAsia" w:hAnsi="Arial" w:cs="Arial"/>
          <w:b/>
          <w:lang w:eastAsia="en-AU"/>
        </w:rPr>
        <w:t xml:space="preserve">Self-administration of medication by child </w:t>
      </w:r>
    </w:p>
    <w:p w14:paraId="3CC7B160" w14:textId="497257C3" w:rsidR="004D370A" w:rsidRDefault="004D370A" w:rsidP="00B676F3">
      <w:pPr>
        <w:jc w:val="both"/>
        <w:rPr>
          <w:rFonts w:ascii="Arial" w:hAnsi="Arial" w:cs="Arial"/>
        </w:rPr>
      </w:pPr>
      <w:r w:rsidRPr="004264F4">
        <w:rPr>
          <w:rFonts w:ascii="Arial" w:hAnsi="Arial" w:cs="Arial"/>
        </w:rPr>
        <w:t xml:space="preserve">An authorisation for </w:t>
      </w:r>
      <w:r w:rsidR="00E201A7">
        <w:rPr>
          <w:rFonts w:ascii="Arial" w:hAnsi="Arial" w:cs="Arial"/>
        </w:rPr>
        <w:t>a</w:t>
      </w:r>
      <w:r w:rsidRPr="004264F4">
        <w:rPr>
          <w:rFonts w:ascii="Arial" w:hAnsi="Arial" w:cs="Arial"/>
        </w:rPr>
        <w:t xml:space="preserve"> child to self-administer medication </w:t>
      </w:r>
      <w:r w:rsidR="00E201A7">
        <w:rPr>
          <w:rFonts w:ascii="Arial" w:hAnsi="Arial" w:cs="Arial"/>
        </w:rPr>
        <w:t>must be</w:t>
      </w:r>
      <w:r w:rsidRPr="004264F4">
        <w:rPr>
          <w:rFonts w:ascii="Arial" w:hAnsi="Arial" w:cs="Arial"/>
        </w:rPr>
        <w:t xml:space="preserve"> recorded in the Medication Record and </w:t>
      </w:r>
      <w:r w:rsidR="00E201A7">
        <w:rPr>
          <w:rFonts w:ascii="Arial" w:hAnsi="Arial" w:cs="Arial"/>
        </w:rPr>
        <w:t>signed by</w:t>
      </w:r>
      <w:r w:rsidRPr="004264F4">
        <w:rPr>
          <w:rFonts w:ascii="Arial" w:hAnsi="Arial" w:cs="Arial"/>
        </w:rPr>
        <w:t xml:space="preserve"> </w:t>
      </w:r>
      <w:r w:rsidR="00803A1D">
        <w:rPr>
          <w:rFonts w:ascii="Arial" w:hAnsi="Arial" w:cs="Arial"/>
        </w:rPr>
        <w:t xml:space="preserve">the </w:t>
      </w:r>
      <w:r w:rsidRPr="004264F4">
        <w:rPr>
          <w:rFonts w:ascii="Arial" w:hAnsi="Arial" w:cs="Arial"/>
        </w:rPr>
        <w:t xml:space="preserve">child’s parent </w:t>
      </w:r>
      <w:r w:rsidR="00E201A7">
        <w:rPr>
          <w:rFonts w:ascii="Arial" w:hAnsi="Arial" w:cs="Arial"/>
        </w:rPr>
        <w:t>or a person authorised on the enrolment form.</w:t>
      </w:r>
      <w:r w:rsidRPr="004264F4">
        <w:rPr>
          <w:rFonts w:ascii="Arial" w:hAnsi="Arial" w:cs="Arial"/>
        </w:rPr>
        <w:t xml:space="preserve"> </w:t>
      </w:r>
    </w:p>
    <w:p w14:paraId="596387D2" w14:textId="13A0D14D" w:rsidR="00E201A7" w:rsidRPr="004264F4" w:rsidRDefault="00E201A7" w:rsidP="00B676F3">
      <w:pPr>
        <w:jc w:val="both"/>
        <w:rPr>
          <w:rFonts w:ascii="Arial" w:hAnsi="Arial" w:cs="Arial"/>
        </w:rPr>
      </w:pPr>
      <w:r>
        <w:rPr>
          <w:rFonts w:ascii="Arial" w:hAnsi="Arial" w:cs="Arial"/>
        </w:rPr>
        <w:t>A child who self-administers medication must advise an educator when medication is to be administered and the educator will record the required details on the medication record.</w:t>
      </w:r>
    </w:p>
    <w:p w14:paraId="3E947A9A" w14:textId="616BFFA9" w:rsidR="004D370A" w:rsidRPr="00E7353E" w:rsidRDefault="00E7353E" w:rsidP="004D370A">
      <w:pPr>
        <w:autoSpaceDE w:val="0"/>
        <w:autoSpaceDN w:val="0"/>
        <w:adjustRightInd w:val="0"/>
        <w:rPr>
          <w:rFonts w:ascii="Arial" w:hAnsi="Arial" w:cs="Arial"/>
          <w:b/>
          <w:sz w:val="28"/>
          <w:szCs w:val="28"/>
        </w:rPr>
      </w:pPr>
      <w:r>
        <w:rPr>
          <w:rFonts w:ascii="Arial" w:hAnsi="Arial" w:cs="Arial"/>
          <w:b/>
          <w:sz w:val="28"/>
          <w:szCs w:val="28"/>
        </w:rPr>
        <w:t>References</w:t>
      </w:r>
    </w:p>
    <w:p w14:paraId="61304CAC" w14:textId="3234E551" w:rsidR="004D370A" w:rsidRPr="00A1113E" w:rsidRDefault="004D370A" w:rsidP="007B2FB7">
      <w:pPr>
        <w:autoSpaceDE w:val="0"/>
        <w:autoSpaceDN w:val="0"/>
        <w:adjustRightInd w:val="0"/>
        <w:ind w:left="567" w:hanging="567"/>
        <w:jc w:val="both"/>
        <w:rPr>
          <w:rFonts w:ascii="Arial" w:eastAsia="Calibri" w:hAnsi="Arial" w:cs="Arial"/>
          <w:color w:val="000000"/>
        </w:rPr>
      </w:pPr>
      <w:r w:rsidRPr="00A1113E">
        <w:rPr>
          <w:rFonts w:ascii="Arial" w:eastAsia="Calibri" w:hAnsi="Arial" w:cs="Arial"/>
          <w:color w:val="000000"/>
        </w:rPr>
        <w:t>Australian Children’s Education and Care Quality Authority</w:t>
      </w:r>
      <w:r w:rsidR="007B2FB7">
        <w:rPr>
          <w:rFonts w:ascii="Arial" w:eastAsia="Calibri" w:hAnsi="Arial" w:cs="Arial"/>
          <w:color w:val="000000"/>
        </w:rPr>
        <w:t xml:space="preserve"> [ACECQA].</w:t>
      </w:r>
      <w:r w:rsidRPr="00A1113E">
        <w:rPr>
          <w:rFonts w:ascii="Arial" w:eastAsia="Calibri" w:hAnsi="Arial" w:cs="Arial"/>
          <w:color w:val="000000"/>
        </w:rPr>
        <w:t xml:space="preserve"> (2012)</w:t>
      </w:r>
      <w:r w:rsidR="007B2FB7">
        <w:rPr>
          <w:rFonts w:ascii="Arial" w:eastAsia="Calibri" w:hAnsi="Arial" w:cs="Arial"/>
          <w:color w:val="000000"/>
        </w:rPr>
        <w:t>.</w:t>
      </w:r>
      <w:r w:rsidRPr="00A1113E">
        <w:rPr>
          <w:rFonts w:ascii="Arial" w:eastAsia="Calibri" w:hAnsi="Arial" w:cs="Arial"/>
          <w:color w:val="000000"/>
        </w:rPr>
        <w:t xml:space="preserve"> </w:t>
      </w:r>
      <w:r w:rsidRPr="00A1113E">
        <w:rPr>
          <w:rFonts w:ascii="Arial" w:eastAsia="Calibri" w:hAnsi="Arial" w:cs="Arial"/>
          <w:i/>
          <w:color w:val="000000"/>
        </w:rPr>
        <w:t>Education and Care Services National Regulations (WA) 2012</w:t>
      </w:r>
      <w:r w:rsidR="00E7353E">
        <w:rPr>
          <w:rFonts w:ascii="Arial" w:eastAsia="Calibri" w:hAnsi="Arial" w:cs="Arial"/>
          <w:color w:val="000000"/>
        </w:rPr>
        <w:t>,</w:t>
      </w:r>
      <w:r>
        <w:rPr>
          <w:rFonts w:ascii="Arial" w:eastAsia="Calibri" w:hAnsi="Arial" w:cs="Arial"/>
          <w:color w:val="000000"/>
        </w:rPr>
        <w:t xml:space="preserve"> ACECQA</w:t>
      </w:r>
    </w:p>
    <w:p w14:paraId="324E140B" w14:textId="77777777" w:rsidR="007B2FB7" w:rsidRPr="007B2FB7" w:rsidRDefault="007B2FB7" w:rsidP="007B2FB7">
      <w:pPr>
        <w:spacing w:line="240" w:lineRule="auto"/>
        <w:ind w:left="567" w:hanging="567"/>
        <w:rPr>
          <w:rFonts w:ascii="Arial" w:eastAsia="Calibri" w:hAnsi="Arial" w:cs="Arial"/>
          <w:bCs/>
          <w:color w:val="000000"/>
          <w:lang w:val="en-US"/>
        </w:rPr>
      </w:pPr>
      <w:r w:rsidRPr="007B2FB7">
        <w:rPr>
          <w:rFonts w:ascii="Arial" w:eastAsia="Calibri" w:hAnsi="Arial" w:cs="Arial"/>
          <w:bCs/>
          <w:color w:val="000000"/>
          <w:lang w:val="en-US"/>
        </w:rPr>
        <w:t xml:space="preserve">ACECQA. (2017). </w:t>
      </w:r>
      <w:r w:rsidRPr="007B2FB7">
        <w:rPr>
          <w:rFonts w:ascii="Arial" w:eastAsia="Calibri" w:hAnsi="Arial" w:cs="Arial"/>
          <w:bCs/>
          <w:i/>
          <w:color w:val="000000"/>
          <w:lang w:val="en-US"/>
        </w:rPr>
        <w:t xml:space="preserve">The Guide to the Education and Care Services Law and the Education and Care Services National Regulations 2011. </w:t>
      </w:r>
    </w:p>
    <w:p w14:paraId="24A8D542" w14:textId="21D64E89" w:rsidR="00E65F45" w:rsidRPr="00E65F45" w:rsidRDefault="00E65F45" w:rsidP="007B2FB7">
      <w:pPr>
        <w:spacing w:line="240" w:lineRule="auto"/>
        <w:ind w:left="567" w:hanging="567"/>
        <w:jc w:val="both"/>
        <w:rPr>
          <w:rFonts w:ascii="Arial" w:eastAsia="Calibri" w:hAnsi="Arial" w:cs="Arial"/>
          <w:color w:val="000000"/>
        </w:rPr>
      </w:pPr>
      <w:r w:rsidRPr="00E65F45">
        <w:rPr>
          <w:rFonts w:ascii="Arial" w:eastAsia="Calibri" w:hAnsi="Arial" w:cs="Arial"/>
          <w:bCs/>
          <w:color w:val="000000"/>
          <w:lang w:val="en-US"/>
        </w:rPr>
        <w:t xml:space="preserve">ACECQA. (2018). </w:t>
      </w:r>
      <w:r w:rsidRPr="00E65F45">
        <w:rPr>
          <w:rFonts w:ascii="Arial" w:eastAsia="Calibri" w:hAnsi="Arial" w:cs="Arial"/>
          <w:bCs/>
          <w:i/>
          <w:color w:val="000000"/>
          <w:lang w:val="en-US"/>
        </w:rPr>
        <w:t>National Quality Standard</w:t>
      </w:r>
      <w:r w:rsidRPr="00E65F45">
        <w:rPr>
          <w:rFonts w:ascii="Arial" w:eastAsia="Calibri" w:hAnsi="Arial" w:cs="Arial"/>
          <w:bCs/>
          <w:color w:val="000000"/>
          <w:lang w:val="en-US"/>
        </w:rPr>
        <w:t xml:space="preserve">. Retrieved from </w:t>
      </w:r>
      <w:r w:rsidRPr="007B2FB7">
        <w:rPr>
          <w:rFonts w:ascii="Arial" w:eastAsia="Calibri" w:hAnsi="Arial" w:cs="Arial"/>
          <w:bCs/>
          <w:lang w:val="en-US"/>
        </w:rPr>
        <w:t>https://www.acecqa.gov.au/nqf/national-quality-standard</w:t>
      </w:r>
    </w:p>
    <w:p w14:paraId="2F66D3A7" w14:textId="77777777" w:rsidR="00842F67" w:rsidRPr="00842F67" w:rsidRDefault="00842F67" w:rsidP="007B2FB7">
      <w:pPr>
        <w:autoSpaceDE w:val="0"/>
        <w:autoSpaceDN w:val="0"/>
        <w:adjustRightInd w:val="0"/>
        <w:spacing w:line="240" w:lineRule="auto"/>
        <w:ind w:left="567" w:hanging="567"/>
        <w:jc w:val="both"/>
        <w:rPr>
          <w:rFonts w:ascii="Arial" w:eastAsia="Times New Roman" w:hAnsi="Arial" w:cs="Arial"/>
          <w:bCs/>
          <w:color w:val="000000"/>
          <w:lang w:eastAsia="en-AU"/>
        </w:rPr>
      </w:pPr>
      <w:r w:rsidRPr="00842F67">
        <w:rPr>
          <w:rFonts w:ascii="Arial" w:eastAsia="Times New Roman" w:hAnsi="Arial" w:cs="Arial"/>
          <w:bCs/>
          <w:color w:val="000000"/>
          <w:lang w:eastAsia="en-AU"/>
        </w:rPr>
        <w:t xml:space="preserve">Australian Government National Health and Medical Research Council. (2012). </w:t>
      </w:r>
      <w:r w:rsidRPr="00842F67">
        <w:rPr>
          <w:rFonts w:ascii="Arial" w:eastAsia="Times New Roman" w:hAnsi="Arial" w:cs="Arial"/>
          <w:bCs/>
          <w:i/>
          <w:color w:val="000000"/>
          <w:lang w:eastAsia="en-AU"/>
        </w:rPr>
        <w:t>Staying Healthy, Preventing infectious diseases in early childhood education and care services</w:t>
      </w:r>
      <w:r w:rsidRPr="00842F67">
        <w:rPr>
          <w:rFonts w:ascii="Arial" w:eastAsia="Times New Roman" w:hAnsi="Arial" w:cs="Arial"/>
          <w:bCs/>
          <w:color w:val="000000"/>
          <w:lang w:eastAsia="en-AU"/>
        </w:rPr>
        <w:t>. (5</w:t>
      </w:r>
      <w:r w:rsidRPr="00842F67">
        <w:rPr>
          <w:rFonts w:ascii="Arial" w:eastAsia="Times New Roman" w:hAnsi="Arial" w:cs="Arial"/>
          <w:bCs/>
          <w:color w:val="000000"/>
          <w:vertAlign w:val="superscript"/>
          <w:lang w:eastAsia="en-AU"/>
        </w:rPr>
        <w:t>th</w:t>
      </w:r>
      <w:r w:rsidRPr="00842F67">
        <w:rPr>
          <w:rFonts w:ascii="Arial" w:eastAsia="Times New Roman" w:hAnsi="Arial" w:cs="Arial"/>
          <w:bCs/>
          <w:color w:val="000000"/>
          <w:lang w:eastAsia="en-AU"/>
        </w:rPr>
        <w:t xml:space="preserve"> ed).  Canberra, ACT: Commonwealth of Australia</w:t>
      </w:r>
    </w:p>
    <w:p w14:paraId="4B382238" w14:textId="77777777" w:rsidR="00E65F45" w:rsidRPr="00E65F45" w:rsidRDefault="00E65F45" w:rsidP="007B2FB7">
      <w:pPr>
        <w:spacing w:line="240" w:lineRule="auto"/>
        <w:ind w:left="567" w:hanging="567"/>
        <w:jc w:val="both"/>
        <w:rPr>
          <w:rFonts w:ascii="Arial" w:eastAsia="Calibri" w:hAnsi="Arial" w:cs="Arial"/>
          <w:bCs/>
          <w:color w:val="000000"/>
          <w:lang w:val="en-US"/>
        </w:rPr>
      </w:pPr>
      <w:r w:rsidRPr="00E65F45">
        <w:rPr>
          <w:rFonts w:ascii="Arial" w:eastAsia="Calibri" w:hAnsi="Arial" w:cs="Arial"/>
          <w:bCs/>
          <w:color w:val="000000"/>
          <w:lang w:val="en-US"/>
        </w:rPr>
        <w:t xml:space="preserve">Government of Western Australia Department of Justice Parliamentary Counsel’s Office. (2012). </w:t>
      </w:r>
      <w:r w:rsidRPr="00E65F45">
        <w:rPr>
          <w:rFonts w:ascii="Arial" w:eastAsia="Calibri" w:hAnsi="Arial" w:cs="Arial"/>
          <w:bCs/>
          <w:i/>
          <w:color w:val="000000"/>
          <w:lang w:val="en-US"/>
        </w:rPr>
        <w:t>Education and Care Services National Law.</w:t>
      </w:r>
      <w:r w:rsidRPr="00E65F45">
        <w:rPr>
          <w:rFonts w:ascii="Arial" w:eastAsia="Calibri" w:hAnsi="Arial" w:cs="Arial"/>
          <w:bCs/>
          <w:color w:val="000000"/>
          <w:lang w:val="en-US"/>
        </w:rPr>
        <w:t xml:space="preserve"> </w:t>
      </w:r>
    </w:p>
    <w:p w14:paraId="23E46567" w14:textId="1F3922AC" w:rsidR="004D370A" w:rsidRDefault="004D370A" w:rsidP="007B2FB7">
      <w:pPr>
        <w:ind w:left="567" w:hanging="567"/>
        <w:jc w:val="both"/>
        <w:rPr>
          <w:rFonts w:ascii="Arial" w:hAnsi="Arial" w:cs="Arial"/>
        </w:rPr>
      </w:pPr>
      <w:r w:rsidRPr="00A1113E">
        <w:rPr>
          <w:rFonts w:ascii="Arial" w:hAnsi="Arial" w:cs="Arial"/>
        </w:rPr>
        <w:t>Therapeutic Goods Administration advice</w:t>
      </w:r>
      <w:r w:rsidR="00842F67">
        <w:rPr>
          <w:rFonts w:ascii="Arial" w:hAnsi="Arial" w:cs="Arial"/>
        </w:rPr>
        <w:t xml:space="preserve">. (2012). </w:t>
      </w:r>
      <w:r w:rsidRPr="00A1113E">
        <w:rPr>
          <w:rFonts w:ascii="Arial" w:hAnsi="Arial" w:cs="Arial"/>
          <w:i/>
        </w:rPr>
        <w:t>Chi</w:t>
      </w:r>
      <w:r w:rsidR="00842F67">
        <w:rPr>
          <w:rFonts w:ascii="Arial" w:hAnsi="Arial" w:cs="Arial"/>
          <w:i/>
        </w:rPr>
        <w:t xml:space="preserve">ldren’s Cough and Cold Medicines. </w:t>
      </w:r>
    </w:p>
    <w:p w14:paraId="4BA7AD37" w14:textId="77777777" w:rsidR="0047141B" w:rsidRDefault="0047141B">
      <w:pPr>
        <w:rPr>
          <w:rFonts w:ascii="Arial" w:hAnsi="Arial" w:cs="Arial"/>
          <w:b/>
          <w:sz w:val="28"/>
          <w:szCs w:val="28"/>
        </w:rPr>
      </w:pPr>
      <w:r>
        <w:rPr>
          <w:rFonts w:ascii="Arial" w:hAnsi="Arial" w:cs="Arial"/>
          <w:b/>
          <w:sz w:val="28"/>
          <w:szCs w:val="28"/>
        </w:rPr>
        <w:br w:type="page"/>
      </w:r>
    </w:p>
    <w:p w14:paraId="48B6141D" w14:textId="588A45E1" w:rsidR="00841CCD" w:rsidRPr="00E7353E" w:rsidRDefault="00841CCD" w:rsidP="00E7353E">
      <w:pPr>
        <w:autoSpaceDE w:val="0"/>
        <w:autoSpaceDN w:val="0"/>
        <w:adjustRightInd w:val="0"/>
        <w:rPr>
          <w:rFonts w:ascii="Arial" w:hAnsi="Arial" w:cs="Arial"/>
          <w:b/>
          <w:sz w:val="28"/>
          <w:szCs w:val="28"/>
        </w:rPr>
      </w:pPr>
      <w:r w:rsidRPr="00E7353E">
        <w:rPr>
          <w:rFonts w:ascii="Arial" w:hAnsi="Arial" w:cs="Arial"/>
          <w:b/>
          <w:sz w:val="28"/>
          <w:szCs w:val="28"/>
        </w:rPr>
        <w:lastRenderedPageBreak/>
        <w:t>Document History</w:t>
      </w:r>
    </w:p>
    <w:tbl>
      <w:tblPr>
        <w:tblStyle w:val="TableGrid2"/>
        <w:tblW w:w="9124" w:type="dxa"/>
        <w:tblInd w:w="-5" w:type="dxa"/>
        <w:tblLook w:val="04A0" w:firstRow="1" w:lastRow="0" w:firstColumn="1" w:lastColumn="0" w:noHBand="0" w:noVBand="1"/>
      </w:tblPr>
      <w:tblGrid>
        <w:gridCol w:w="1843"/>
        <w:gridCol w:w="5103"/>
        <w:gridCol w:w="2178"/>
      </w:tblGrid>
      <w:tr w:rsidR="00760490" w:rsidRPr="00841CCD" w14:paraId="6524E99D" w14:textId="77777777" w:rsidTr="009B7CAC">
        <w:trPr>
          <w:trHeight w:val="531"/>
        </w:trPr>
        <w:tc>
          <w:tcPr>
            <w:tcW w:w="9124" w:type="dxa"/>
            <w:gridSpan w:val="3"/>
            <w:tcBorders>
              <w:top w:val="single" w:sz="4" w:space="0" w:color="auto"/>
              <w:left w:val="single" w:sz="4" w:space="0" w:color="auto"/>
              <w:bottom w:val="single" w:sz="4" w:space="0" w:color="auto"/>
              <w:right w:val="single" w:sz="4" w:space="0" w:color="auto"/>
            </w:tcBorders>
            <w:vAlign w:val="center"/>
          </w:tcPr>
          <w:p w14:paraId="4B7F13BC" w14:textId="2034C151" w:rsidR="00760490" w:rsidRPr="009B7CAC" w:rsidRDefault="00760490" w:rsidP="00760490">
            <w:pPr>
              <w:rPr>
                <w:rFonts w:ascii="Arial" w:hAnsi="Arial" w:cs="Arial"/>
                <w:sz w:val="18"/>
                <w:szCs w:val="18"/>
              </w:rPr>
            </w:pPr>
            <w:r w:rsidRPr="009B7CAC">
              <w:rPr>
                <w:rFonts w:ascii="Arial" w:hAnsi="Arial" w:cs="Arial"/>
                <w:sz w:val="18"/>
                <w:szCs w:val="18"/>
              </w:rPr>
              <w:t>Document Title: Administration of Medication – Policy &amp; Procedure</w:t>
            </w:r>
          </w:p>
        </w:tc>
      </w:tr>
      <w:tr w:rsidR="00841CCD" w:rsidRPr="00841CCD" w14:paraId="740B9717"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hideMark/>
          </w:tcPr>
          <w:p w14:paraId="6C49A083" w14:textId="77777777" w:rsidR="00841CCD" w:rsidRPr="009B7CAC" w:rsidRDefault="00841CCD" w:rsidP="00841CCD">
            <w:pPr>
              <w:rPr>
                <w:rFonts w:ascii="Arial" w:hAnsi="Arial" w:cs="Arial"/>
                <w:sz w:val="18"/>
                <w:szCs w:val="18"/>
              </w:rPr>
            </w:pPr>
            <w:r w:rsidRPr="009B7CAC">
              <w:rPr>
                <w:rFonts w:ascii="Arial" w:hAnsi="Arial" w:cs="Arial"/>
                <w:sz w:val="18"/>
                <w:szCs w:val="18"/>
              </w:rPr>
              <w:t>Content Owner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F9FB20E" w14:textId="77777777" w:rsidR="00841CCD" w:rsidRPr="009B7CAC" w:rsidRDefault="00841CCD" w:rsidP="00841CCD">
            <w:pPr>
              <w:rPr>
                <w:rFonts w:ascii="Arial" w:hAnsi="Arial" w:cs="Arial"/>
                <w:sz w:val="18"/>
                <w:szCs w:val="18"/>
              </w:rPr>
            </w:pPr>
            <w:r w:rsidRPr="009B7CAC">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C7EB5A8" w14:textId="77777777" w:rsidR="00841CCD" w:rsidRPr="009B7CAC" w:rsidRDefault="00841CCD" w:rsidP="00841CCD">
            <w:pPr>
              <w:rPr>
                <w:rFonts w:ascii="Arial" w:hAnsi="Arial" w:cs="Arial"/>
                <w:sz w:val="18"/>
                <w:szCs w:val="18"/>
              </w:rPr>
            </w:pPr>
            <w:r w:rsidRPr="009B7CAC">
              <w:rPr>
                <w:rFonts w:ascii="Arial" w:hAnsi="Arial" w:cs="Arial"/>
                <w:sz w:val="18"/>
                <w:szCs w:val="18"/>
              </w:rPr>
              <w:t>Document Author</w:t>
            </w:r>
          </w:p>
        </w:tc>
      </w:tr>
      <w:tr w:rsidR="00841CCD" w:rsidRPr="00841CCD" w14:paraId="163FD80A"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tcPr>
          <w:p w14:paraId="7BB03BDF" w14:textId="77777777" w:rsidR="00841CCD" w:rsidRPr="009B7CAC" w:rsidRDefault="00841CCD" w:rsidP="00841CCD">
            <w:pPr>
              <w:rPr>
                <w:rFonts w:ascii="Arial" w:hAnsi="Arial" w:cs="Arial"/>
                <w:sz w:val="18"/>
                <w:szCs w:val="18"/>
              </w:rPr>
            </w:pPr>
            <w:r w:rsidRPr="009B7CAC">
              <w:rPr>
                <w:rFonts w:ascii="Arial" w:hAnsi="Arial" w:cs="Arial"/>
                <w:sz w:val="18"/>
                <w:szCs w:val="18"/>
              </w:rPr>
              <w:t>Date Published</w:t>
            </w:r>
          </w:p>
          <w:p w14:paraId="1C4E46E7" w14:textId="5564CD65" w:rsidR="00841CCD" w:rsidRPr="009B7CAC" w:rsidRDefault="00841CCD" w:rsidP="009B7CAC">
            <w:pPr>
              <w:rPr>
                <w:rFonts w:ascii="Arial" w:hAnsi="Arial" w:cs="Arial"/>
                <w:sz w:val="18"/>
                <w:szCs w:val="18"/>
              </w:rPr>
            </w:pPr>
            <w:r w:rsidRPr="009B7CAC">
              <w:rPr>
                <w:rFonts w:ascii="Arial" w:hAnsi="Arial" w:cs="Arial"/>
                <w:sz w:val="18"/>
                <w:szCs w:val="18"/>
              </w:rPr>
              <w:t>January 2015</w:t>
            </w:r>
          </w:p>
        </w:tc>
        <w:tc>
          <w:tcPr>
            <w:tcW w:w="5103" w:type="dxa"/>
            <w:tcBorders>
              <w:top w:val="single" w:sz="4" w:space="0" w:color="auto"/>
              <w:left w:val="single" w:sz="4" w:space="0" w:color="auto"/>
              <w:bottom w:val="single" w:sz="4" w:space="0" w:color="auto"/>
              <w:right w:val="single" w:sz="4" w:space="0" w:color="auto"/>
            </w:tcBorders>
            <w:vAlign w:val="center"/>
          </w:tcPr>
          <w:p w14:paraId="41245874" w14:textId="17286D5E" w:rsidR="00841CCD" w:rsidRPr="009B7CAC" w:rsidRDefault="00841CCD" w:rsidP="009B7CAC">
            <w:pPr>
              <w:rPr>
                <w:rFonts w:ascii="Arial" w:hAnsi="Arial" w:cs="Arial"/>
                <w:sz w:val="18"/>
                <w:szCs w:val="18"/>
              </w:rPr>
            </w:pPr>
            <w:r w:rsidRPr="009B7CAC">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A62400C" w14:textId="77777777" w:rsidR="00841CCD" w:rsidRPr="009B7CAC" w:rsidRDefault="00841CCD" w:rsidP="00841CCD">
            <w:pPr>
              <w:rPr>
                <w:rFonts w:ascii="Arial" w:hAnsi="Arial" w:cs="Arial"/>
                <w:sz w:val="18"/>
                <w:szCs w:val="18"/>
              </w:rPr>
            </w:pPr>
            <w:r w:rsidRPr="009B7CAC">
              <w:rPr>
                <w:rFonts w:ascii="Arial" w:hAnsi="Arial" w:cs="Arial"/>
                <w:sz w:val="18"/>
                <w:szCs w:val="18"/>
              </w:rPr>
              <w:t>Early Years Learning and Care Team</w:t>
            </w:r>
          </w:p>
        </w:tc>
      </w:tr>
      <w:tr w:rsidR="00841CCD" w:rsidRPr="00841CCD" w14:paraId="3F252220"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tcPr>
          <w:p w14:paraId="2A4FBCA5" w14:textId="77777777" w:rsidR="00841CCD" w:rsidRPr="009B7CAC" w:rsidRDefault="00841CCD" w:rsidP="00841CCD">
            <w:pPr>
              <w:rPr>
                <w:rFonts w:ascii="Arial" w:hAnsi="Arial" w:cs="Arial"/>
                <w:sz w:val="18"/>
                <w:szCs w:val="18"/>
              </w:rPr>
            </w:pPr>
            <w:r w:rsidRPr="009B7CAC">
              <w:rPr>
                <w:rFonts w:ascii="Arial" w:hAnsi="Arial" w:cs="Arial"/>
                <w:sz w:val="18"/>
                <w:szCs w:val="18"/>
              </w:rPr>
              <w:t xml:space="preserve">Reviewed </w:t>
            </w:r>
          </w:p>
          <w:p w14:paraId="61F65C46" w14:textId="47DB2693" w:rsidR="00841CCD" w:rsidRPr="009B7CAC" w:rsidRDefault="00841CCD" w:rsidP="009B7CAC">
            <w:pPr>
              <w:rPr>
                <w:rFonts w:ascii="Arial" w:hAnsi="Arial" w:cs="Arial"/>
                <w:sz w:val="18"/>
                <w:szCs w:val="18"/>
              </w:rPr>
            </w:pPr>
            <w:r w:rsidRPr="009B7CAC">
              <w:rPr>
                <w:rFonts w:ascii="Arial" w:hAnsi="Arial" w:cs="Arial"/>
                <w:sz w:val="18"/>
                <w:szCs w:val="18"/>
              </w:rPr>
              <w:t>January 2015</w:t>
            </w:r>
            <w:r w:rsidRPr="009B7CAC">
              <w:rPr>
                <w:rFonts w:ascii="Arial" w:eastAsia="Calibri" w:hAnsi="Arial" w:cs="Arial"/>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59BC20E7" w14:textId="04F8622E" w:rsidR="00841CCD" w:rsidRPr="009B7CAC" w:rsidRDefault="00841CCD" w:rsidP="009B7CAC">
            <w:pPr>
              <w:rPr>
                <w:rFonts w:ascii="Arial" w:hAnsi="Arial" w:cs="Arial"/>
                <w:sz w:val="18"/>
                <w:szCs w:val="18"/>
              </w:rPr>
            </w:pPr>
            <w:r w:rsidRPr="009B7CAC">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1471609" w14:textId="77777777" w:rsidR="00841CCD" w:rsidRPr="009B7CAC" w:rsidRDefault="00841CCD" w:rsidP="00841CCD">
            <w:pPr>
              <w:rPr>
                <w:rFonts w:ascii="Arial" w:hAnsi="Arial" w:cs="Arial"/>
                <w:sz w:val="18"/>
                <w:szCs w:val="18"/>
              </w:rPr>
            </w:pPr>
            <w:r w:rsidRPr="009B7CAC">
              <w:rPr>
                <w:rFonts w:ascii="Arial" w:hAnsi="Arial" w:cs="Arial"/>
                <w:sz w:val="18"/>
                <w:szCs w:val="18"/>
              </w:rPr>
              <w:t>Early Years Learning and Care Team</w:t>
            </w:r>
          </w:p>
        </w:tc>
      </w:tr>
      <w:tr w:rsidR="00841CCD" w:rsidRPr="00841CCD" w14:paraId="67E5C014"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tcPr>
          <w:p w14:paraId="0E9AEAB6" w14:textId="77777777" w:rsidR="00841CCD" w:rsidRPr="009B7CAC" w:rsidRDefault="00841CCD" w:rsidP="00841CCD">
            <w:pPr>
              <w:rPr>
                <w:rFonts w:ascii="Arial" w:hAnsi="Arial" w:cs="Arial"/>
                <w:sz w:val="18"/>
                <w:szCs w:val="18"/>
              </w:rPr>
            </w:pPr>
            <w:r w:rsidRPr="009B7CAC">
              <w:rPr>
                <w:rFonts w:ascii="Arial" w:hAnsi="Arial" w:cs="Arial"/>
                <w:sz w:val="18"/>
                <w:szCs w:val="18"/>
              </w:rPr>
              <w:t xml:space="preserve">Reviewed </w:t>
            </w:r>
          </w:p>
          <w:p w14:paraId="56BA6898" w14:textId="3D63A128" w:rsidR="00841CCD" w:rsidRPr="009B7CAC" w:rsidRDefault="00841CCD" w:rsidP="009B7CAC">
            <w:pPr>
              <w:rPr>
                <w:rFonts w:ascii="Arial" w:hAnsi="Arial" w:cs="Arial"/>
                <w:sz w:val="18"/>
                <w:szCs w:val="18"/>
              </w:rPr>
            </w:pPr>
            <w:r w:rsidRPr="009B7CAC">
              <w:rPr>
                <w:rFonts w:ascii="Arial" w:hAnsi="Arial" w:cs="Arial"/>
                <w:sz w:val="18"/>
                <w:szCs w:val="18"/>
              </w:rPr>
              <w:t>September 2017</w:t>
            </w:r>
            <w:r w:rsidRPr="009B7CAC">
              <w:rPr>
                <w:rFonts w:ascii="Arial" w:eastAsia="Calibri" w:hAnsi="Arial" w:cs="Arial"/>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FFEB6A4" w14:textId="322A4782" w:rsidR="00841CCD" w:rsidRPr="009B7CAC" w:rsidRDefault="00841CCD" w:rsidP="009B7CAC">
            <w:pPr>
              <w:rPr>
                <w:rFonts w:ascii="Arial" w:hAnsi="Arial" w:cs="Arial"/>
                <w:sz w:val="18"/>
                <w:szCs w:val="18"/>
              </w:rPr>
            </w:pPr>
            <w:r w:rsidRPr="009B7CAC">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9B17517" w14:textId="77777777" w:rsidR="00841CCD" w:rsidRPr="009B7CAC" w:rsidRDefault="00841CCD" w:rsidP="00841CCD">
            <w:pPr>
              <w:rPr>
                <w:rFonts w:ascii="Arial" w:hAnsi="Arial" w:cs="Arial"/>
                <w:sz w:val="18"/>
                <w:szCs w:val="18"/>
              </w:rPr>
            </w:pPr>
            <w:r w:rsidRPr="009B7CAC">
              <w:rPr>
                <w:rFonts w:ascii="Arial" w:hAnsi="Arial" w:cs="Arial"/>
                <w:sz w:val="18"/>
                <w:szCs w:val="18"/>
              </w:rPr>
              <w:t>Early Years Learning and Care Team</w:t>
            </w:r>
          </w:p>
        </w:tc>
      </w:tr>
      <w:tr w:rsidR="00841CCD" w:rsidRPr="00841CCD" w14:paraId="586CBB72"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hideMark/>
          </w:tcPr>
          <w:p w14:paraId="7406BF77" w14:textId="77777777" w:rsidR="00841CCD" w:rsidRPr="009B7CAC" w:rsidRDefault="00841CCD" w:rsidP="00841CCD">
            <w:pPr>
              <w:rPr>
                <w:rFonts w:ascii="Arial" w:hAnsi="Arial" w:cs="Arial"/>
                <w:sz w:val="18"/>
                <w:szCs w:val="18"/>
              </w:rPr>
            </w:pPr>
            <w:r w:rsidRPr="009B7CAC">
              <w:rPr>
                <w:rFonts w:ascii="Arial" w:hAnsi="Arial" w:cs="Arial"/>
                <w:sz w:val="18"/>
                <w:szCs w:val="18"/>
              </w:rPr>
              <w:t>Reviewed October 2018</w:t>
            </w:r>
          </w:p>
        </w:tc>
        <w:tc>
          <w:tcPr>
            <w:tcW w:w="5103" w:type="dxa"/>
            <w:tcBorders>
              <w:top w:val="single" w:sz="4" w:space="0" w:color="auto"/>
              <w:left w:val="single" w:sz="4" w:space="0" w:color="auto"/>
              <w:bottom w:val="single" w:sz="4" w:space="0" w:color="auto"/>
              <w:right w:val="single" w:sz="4" w:space="0" w:color="auto"/>
            </w:tcBorders>
            <w:vAlign w:val="center"/>
          </w:tcPr>
          <w:p w14:paraId="1D047A3F" w14:textId="1B06271D" w:rsidR="00841CCD" w:rsidRPr="009B7CAC" w:rsidRDefault="00841CCD" w:rsidP="009B7CAC">
            <w:pPr>
              <w:rPr>
                <w:rFonts w:ascii="Arial" w:hAnsi="Arial" w:cs="Arial"/>
                <w:sz w:val="18"/>
                <w:szCs w:val="18"/>
              </w:rPr>
            </w:pPr>
            <w:r w:rsidRPr="009B7CAC">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FD278AF" w14:textId="77777777" w:rsidR="00841CCD" w:rsidRPr="009B7CAC" w:rsidRDefault="00841CCD" w:rsidP="00841CCD">
            <w:pPr>
              <w:rPr>
                <w:rFonts w:ascii="Arial" w:hAnsi="Arial" w:cs="Arial"/>
                <w:sz w:val="18"/>
                <w:szCs w:val="18"/>
              </w:rPr>
            </w:pPr>
            <w:r w:rsidRPr="009B7CAC">
              <w:rPr>
                <w:rFonts w:ascii="Arial" w:hAnsi="Arial" w:cs="Arial"/>
                <w:sz w:val="18"/>
                <w:szCs w:val="18"/>
              </w:rPr>
              <w:t>Early Years Learning and Care Team</w:t>
            </w:r>
          </w:p>
        </w:tc>
      </w:tr>
      <w:tr w:rsidR="00841CCD" w:rsidRPr="00841CCD" w14:paraId="03236687" w14:textId="77777777" w:rsidTr="009B7CAC">
        <w:trPr>
          <w:trHeight w:val="531"/>
        </w:trPr>
        <w:tc>
          <w:tcPr>
            <w:tcW w:w="1843" w:type="dxa"/>
            <w:tcBorders>
              <w:top w:val="single" w:sz="4" w:space="0" w:color="auto"/>
              <w:left w:val="single" w:sz="4" w:space="0" w:color="auto"/>
              <w:bottom w:val="single" w:sz="4" w:space="0" w:color="auto"/>
              <w:right w:val="single" w:sz="4" w:space="0" w:color="auto"/>
            </w:tcBorders>
            <w:vAlign w:val="center"/>
          </w:tcPr>
          <w:p w14:paraId="5E5FF781" w14:textId="77777777" w:rsidR="00841CCD" w:rsidRPr="009B7CAC" w:rsidRDefault="00841CCD" w:rsidP="00841CCD">
            <w:pPr>
              <w:rPr>
                <w:rFonts w:ascii="Arial" w:hAnsi="Arial" w:cs="Arial"/>
                <w:sz w:val="18"/>
                <w:szCs w:val="18"/>
              </w:rPr>
            </w:pPr>
            <w:r w:rsidRPr="009B7CAC">
              <w:rPr>
                <w:rFonts w:ascii="Arial" w:hAnsi="Arial" w:cs="Arial"/>
                <w:sz w:val="18"/>
                <w:szCs w:val="18"/>
              </w:rPr>
              <w:t>Revision Due Date</w:t>
            </w:r>
          </w:p>
          <w:p w14:paraId="7860700F" w14:textId="561731B1" w:rsidR="00841CCD" w:rsidRPr="009B7CAC" w:rsidRDefault="00841CCD" w:rsidP="009B7CAC">
            <w:pPr>
              <w:rPr>
                <w:rFonts w:ascii="Arial" w:hAnsi="Arial" w:cs="Arial"/>
                <w:sz w:val="18"/>
                <w:szCs w:val="18"/>
              </w:rPr>
            </w:pPr>
            <w:r w:rsidRPr="009B7CAC">
              <w:rPr>
                <w:rFonts w:ascii="Arial" w:hAnsi="Arial" w:cs="Arial"/>
                <w:sz w:val="18"/>
                <w:szCs w:val="18"/>
              </w:rPr>
              <w:t>October 2019</w:t>
            </w:r>
          </w:p>
        </w:tc>
        <w:tc>
          <w:tcPr>
            <w:tcW w:w="5103" w:type="dxa"/>
            <w:tcBorders>
              <w:top w:val="single" w:sz="4" w:space="0" w:color="auto"/>
              <w:left w:val="single" w:sz="4" w:space="0" w:color="auto"/>
              <w:bottom w:val="single" w:sz="4" w:space="0" w:color="auto"/>
              <w:right w:val="single" w:sz="4" w:space="0" w:color="auto"/>
            </w:tcBorders>
            <w:vAlign w:val="center"/>
          </w:tcPr>
          <w:p w14:paraId="26B7EF34" w14:textId="77777777" w:rsidR="00841CCD" w:rsidRPr="009B7CAC" w:rsidRDefault="00841CCD" w:rsidP="00841CCD">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79606C30" w14:textId="77777777" w:rsidR="00841CCD" w:rsidRPr="009B7CAC" w:rsidRDefault="00841CCD" w:rsidP="00841CCD">
            <w:pPr>
              <w:rPr>
                <w:rFonts w:ascii="Arial" w:hAnsi="Arial" w:cs="Arial"/>
                <w:sz w:val="18"/>
                <w:szCs w:val="18"/>
              </w:rPr>
            </w:pPr>
          </w:p>
        </w:tc>
      </w:tr>
    </w:tbl>
    <w:p w14:paraId="2610EDDF" w14:textId="34EAFE7B" w:rsidR="00E565F4" w:rsidRDefault="00E565F4" w:rsidP="003E2F1F">
      <w:pPr>
        <w:pBdr>
          <w:between w:val="single" w:sz="4" w:space="1" w:color="auto"/>
        </w:pBdr>
        <w:spacing w:line="256" w:lineRule="auto"/>
        <w:rPr>
          <w:rFonts w:ascii="Arial" w:hAnsi="Arial" w:cs="Arial"/>
          <w:sz w:val="18"/>
          <w:szCs w:val="18"/>
        </w:rPr>
      </w:pPr>
    </w:p>
    <w:p w14:paraId="05B5B392" w14:textId="29628217" w:rsidR="00DA0D5E" w:rsidRDefault="00841CCD" w:rsidP="00FD1BA5">
      <w:pPr>
        <w:spacing w:line="256" w:lineRule="auto"/>
        <w:rPr>
          <w:rFonts w:ascii="Arial" w:hAnsi="Arial" w:cs="Arial"/>
        </w:rPr>
      </w:pPr>
      <w:r w:rsidRPr="00841CCD">
        <w:rPr>
          <w:rFonts w:ascii="Arial" w:hAnsi="Arial" w:cs="Arial"/>
          <w:sz w:val="18"/>
          <w:szCs w:val="18"/>
        </w:rPr>
        <w:t>Warning – uncontrolled when printed. This document is current at the time of printing and may be subject to change without notice.</w:t>
      </w:r>
    </w:p>
    <w:sectPr w:rsidR="00DA0D5E" w:rsidSect="00B676F3">
      <w:headerReference w:type="default" r:id="rId12"/>
      <w:footerReference w:type="default" r:id="rId13"/>
      <w:type w:val="continuous"/>
      <w:pgSz w:w="11906" w:h="16838"/>
      <w:pgMar w:top="1440" w:right="1440" w:bottom="1440"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4D67" w14:textId="77777777" w:rsidR="00213C49" w:rsidRDefault="00213C49" w:rsidP="00492C3F">
      <w:pPr>
        <w:spacing w:after="0" w:line="240" w:lineRule="auto"/>
      </w:pPr>
      <w:r>
        <w:separator/>
      </w:r>
    </w:p>
  </w:endnote>
  <w:endnote w:type="continuationSeparator" w:id="0">
    <w:p w14:paraId="218AD2C5" w14:textId="77777777" w:rsidR="00213C49" w:rsidRDefault="00213C49"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8902063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8B26797" w14:textId="114A6403" w:rsidR="00532566" w:rsidRDefault="00532566" w:rsidP="00532566">
            <w:pPr>
              <w:pStyle w:val="Footer"/>
              <w:jc w:val="center"/>
              <w:rPr>
                <w:rFonts w:ascii="Arial" w:hAnsi="Arial" w:cs="Arial"/>
              </w:rPr>
            </w:pPr>
            <w:r>
              <w:rPr>
                <w:rFonts w:ascii="Arial" w:hAnsi="Arial" w:cs="Arial"/>
                <w:b/>
                <w:noProof/>
                <w:spacing w:val="-3"/>
                <w:sz w:val="24"/>
                <w:szCs w:val="24"/>
                <w:lang w:eastAsia="en-AU"/>
              </w:rPr>
              <w:drawing>
                <wp:inline distT="0" distB="0" distL="0" distR="0" wp14:anchorId="6DEB75EB" wp14:editId="7D17A65D">
                  <wp:extent cx="1022382" cy="6381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22382" cy="638175"/>
                          </a:xfrm>
                          <a:prstGeom prst="rect">
                            <a:avLst/>
                          </a:prstGeom>
                        </pic:spPr>
                      </pic:pic>
                    </a:graphicData>
                  </a:graphic>
                </wp:inline>
              </w:drawing>
            </w:r>
          </w:p>
          <w:p w14:paraId="236CC19F" w14:textId="42F3C6F3" w:rsidR="00532566" w:rsidRPr="00532566" w:rsidRDefault="00532566" w:rsidP="00532566">
            <w:pPr>
              <w:pStyle w:val="Footer"/>
              <w:jc w:val="right"/>
              <w:rPr>
                <w:rFonts w:ascii="Arial" w:hAnsi="Arial" w:cs="Arial"/>
              </w:rPr>
            </w:pPr>
            <w:r w:rsidRPr="00BD6FD6">
              <w:rPr>
                <w:rFonts w:ascii="Arial" w:hAnsi="Arial" w:cs="Arial"/>
                <w:sz w:val="18"/>
                <w:szCs w:val="18"/>
              </w:rPr>
              <w:t xml:space="preserve">Page </w:t>
            </w:r>
            <w:r w:rsidRPr="00BD6FD6">
              <w:rPr>
                <w:rFonts w:ascii="Arial" w:hAnsi="Arial" w:cs="Arial"/>
                <w:b/>
                <w:bCs/>
                <w:sz w:val="18"/>
                <w:szCs w:val="18"/>
              </w:rPr>
              <w:fldChar w:fldCharType="begin"/>
            </w:r>
            <w:r w:rsidRPr="00BD6FD6">
              <w:rPr>
                <w:rFonts w:ascii="Arial" w:hAnsi="Arial" w:cs="Arial"/>
                <w:b/>
                <w:bCs/>
                <w:sz w:val="18"/>
                <w:szCs w:val="18"/>
              </w:rPr>
              <w:instrText xml:space="preserve"> PAGE </w:instrText>
            </w:r>
            <w:r w:rsidRPr="00BD6FD6">
              <w:rPr>
                <w:rFonts w:ascii="Arial" w:hAnsi="Arial" w:cs="Arial"/>
                <w:b/>
                <w:bCs/>
                <w:sz w:val="18"/>
                <w:szCs w:val="18"/>
              </w:rPr>
              <w:fldChar w:fldCharType="separate"/>
            </w:r>
            <w:r w:rsidR="000F6F21">
              <w:rPr>
                <w:rFonts w:ascii="Arial" w:hAnsi="Arial" w:cs="Arial"/>
                <w:b/>
                <w:bCs/>
                <w:noProof/>
                <w:sz w:val="18"/>
                <w:szCs w:val="18"/>
              </w:rPr>
              <w:t>2</w:t>
            </w:r>
            <w:r w:rsidRPr="00BD6FD6">
              <w:rPr>
                <w:rFonts w:ascii="Arial" w:hAnsi="Arial" w:cs="Arial"/>
                <w:b/>
                <w:bCs/>
                <w:sz w:val="18"/>
                <w:szCs w:val="18"/>
              </w:rPr>
              <w:fldChar w:fldCharType="end"/>
            </w:r>
            <w:r w:rsidRPr="00BD6FD6">
              <w:rPr>
                <w:rFonts w:ascii="Arial" w:hAnsi="Arial" w:cs="Arial"/>
                <w:sz w:val="18"/>
                <w:szCs w:val="18"/>
              </w:rPr>
              <w:t xml:space="preserve"> of </w:t>
            </w:r>
            <w:r w:rsidRPr="00BD6FD6">
              <w:rPr>
                <w:rFonts w:ascii="Arial" w:hAnsi="Arial" w:cs="Arial"/>
                <w:b/>
                <w:bCs/>
                <w:sz w:val="18"/>
                <w:szCs w:val="18"/>
              </w:rPr>
              <w:fldChar w:fldCharType="begin"/>
            </w:r>
            <w:r w:rsidRPr="00BD6FD6">
              <w:rPr>
                <w:rFonts w:ascii="Arial" w:hAnsi="Arial" w:cs="Arial"/>
                <w:b/>
                <w:bCs/>
                <w:sz w:val="18"/>
                <w:szCs w:val="18"/>
              </w:rPr>
              <w:instrText xml:space="preserve"> NUMPAGES  </w:instrText>
            </w:r>
            <w:r w:rsidRPr="00BD6FD6">
              <w:rPr>
                <w:rFonts w:ascii="Arial" w:hAnsi="Arial" w:cs="Arial"/>
                <w:b/>
                <w:bCs/>
                <w:sz w:val="18"/>
                <w:szCs w:val="18"/>
              </w:rPr>
              <w:fldChar w:fldCharType="separate"/>
            </w:r>
            <w:r w:rsidR="000F6F21">
              <w:rPr>
                <w:rFonts w:ascii="Arial" w:hAnsi="Arial" w:cs="Arial"/>
                <w:b/>
                <w:bCs/>
                <w:noProof/>
                <w:sz w:val="18"/>
                <w:szCs w:val="18"/>
              </w:rPr>
              <w:t>4</w:t>
            </w:r>
            <w:r w:rsidRPr="00BD6FD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D15B" w14:textId="77777777" w:rsidR="00213C49" w:rsidRDefault="00213C49" w:rsidP="00492C3F">
      <w:pPr>
        <w:spacing w:after="0" w:line="240" w:lineRule="auto"/>
      </w:pPr>
      <w:r>
        <w:separator/>
      </w:r>
    </w:p>
  </w:footnote>
  <w:footnote w:type="continuationSeparator" w:id="0">
    <w:p w14:paraId="7C4E5FED" w14:textId="77777777" w:rsidR="00213C49" w:rsidRDefault="00213C49"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440E" w14:textId="2DAA9219" w:rsidR="00F765D9" w:rsidRDefault="00F765D9">
    <w:pPr>
      <w:pStyle w:val="Header"/>
    </w:pPr>
    <w:r>
      <w:rPr>
        <w:noProof/>
        <w:lang w:eastAsia="en-AU"/>
      </w:rPr>
      <w:drawing>
        <wp:anchor distT="0" distB="0" distL="114300" distR="114300" simplePos="0" relativeHeight="251659264" behindDoc="0" locked="0" layoutInCell="1" allowOverlap="1" wp14:anchorId="05D23173" wp14:editId="534AE52C">
          <wp:simplePos x="0" y="0"/>
          <wp:positionH relativeFrom="page">
            <wp:align>left</wp:align>
          </wp:positionH>
          <wp:positionV relativeFrom="paragraph">
            <wp:posOffset>-199555</wp:posOffset>
          </wp:positionV>
          <wp:extent cx="11259185" cy="492125"/>
          <wp:effectExtent l="0" t="0" r="0" b="3175"/>
          <wp:wrapTight wrapText="bothSides">
            <wp:wrapPolygon edited="0">
              <wp:start x="0" y="0"/>
              <wp:lineTo x="0" y="20903"/>
              <wp:lineTo x="21562" y="20903"/>
              <wp:lineTo x="2156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12591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 xml:space="preserve">                                                                           </w:t>
    </w:r>
  </w:p>
  <w:p w14:paraId="6F28ABBA" w14:textId="77777777" w:rsidR="00A255CC" w:rsidRDefault="00A2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718"/>
    <w:multiLevelType w:val="hybridMultilevel"/>
    <w:tmpl w:val="70969626"/>
    <w:lvl w:ilvl="0" w:tplc="CCF6706A">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4CF"/>
    <w:multiLevelType w:val="hybridMultilevel"/>
    <w:tmpl w:val="ECCA8776"/>
    <w:lvl w:ilvl="0" w:tplc="5274C2C4">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E57"/>
    <w:multiLevelType w:val="hybridMultilevel"/>
    <w:tmpl w:val="8F789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EE7"/>
    <w:multiLevelType w:val="hybridMultilevel"/>
    <w:tmpl w:val="18C45650"/>
    <w:lvl w:ilvl="0" w:tplc="C21ADFEA">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539F"/>
    <w:multiLevelType w:val="hybridMultilevel"/>
    <w:tmpl w:val="901E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8F5"/>
    <w:multiLevelType w:val="hybridMultilevel"/>
    <w:tmpl w:val="41282B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A36528"/>
    <w:multiLevelType w:val="hybridMultilevel"/>
    <w:tmpl w:val="9B824C7E"/>
    <w:lvl w:ilvl="0" w:tplc="FB4657C6">
      <w:start w:val="1"/>
      <w:numFmt w:val="bullet"/>
      <w:lvlText w:val=""/>
      <w:lvlJc w:val="left"/>
      <w:pPr>
        <w:ind w:left="720" w:hanging="360"/>
      </w:pPr>
      <w:rPr>
        <w:rFonts w:ascii="Wingdings" w:hAnsi="Wingdings"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1C79"/>
    <w:multiLevelType w:val="hybridMultilevel"/>
    <w:tmpl w:val="1DEC4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147A5"/>
    <w:multiLevelType w:val="hybridMultilevel"/>
    <w:tmpl w:val="C69E118E"/>
    <w:lvl w:ilvl="0" w:tplc="BCFED6AE">
      <w:start w:val="1"/>
      <w:numFmt w:val="bullet"/>
      <w:lvlText w:val=""/>
      <w:lvlJc w:val="left"/>
      <w:pPr>
        <w:ind w:left="720" w:hanging="360"/>
      </w:pPr>
      <w:rPr>
        <w:rFonts w:ascii="Wingdings" w:hAnsi="Wingdings"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91E32"/>
    <w:multiLevelType w:val="hybridMultilevel"/>
    <w:tmpl w:val="C826D5D6"/>
    <w:lvl w:ilvl="0" w:tplc="FCD2AAB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73BD"/>
    <w:multiLevelType w:val="hybridMultilevel"/>
    <w:tmpl w:val="6C847A0C"/>
    <w:lvl w:ilvl="0" w:tplc="84CE742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A5BC3"/>
    <w:multiLevelType w:val="hybridMultilevel"/>
    <w:tmpl w:val="9B22DB5E"/>
    <w:lvl w:ilvl="0" w:tplc="48682552">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92710"/>
    <w:multiLevelType w:val="hybridMultilevel"/>
    <w:tmpl w:val="705E6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10"/>
  </w:num>
  <w:num w:numId="6">
    <w:abstractNumId w:val="2"/>
  </w:num>
  <w:num w:numId="7">
    <w:abstractNumId w:val="4"/>
  </w:num>
  <w:num w:numId="8">
    <w:abstractNumId w:val="9"/>
  </w:num>
  <w:num w:numId="9">
    <w:abstractNumId w:val="5"/>
  </w:num>
  <w:num w:numId="10">
    <w:abstractNumId w:val="1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D"/>
    <w:rsid w:val="000129C3"/>
    <w:rsid w:val="00045B70"/>
    <w:rsid w:val="00056377"/>
    <w:rsid w:val="0007133D"/>
    <w:rsid w:val="00075834"/>
    <w:rsid w:val="000C50DA"/>
    <w:rsid w:val="000D62BB"/>
    <w:rsid w:val="000F6F21"/>
    <w:rsid w:val="001C079C"/>
    <w:rsid w:val="001E1153"/>
    <w:rsid w:val="001F09D7"/>
    <w:rsid w:val="001F5C2B"/>
    <w:rsid w:val="00213C49"/>
    <w:rsid w:val="0023358C"/>
    <w:rsid w:val="0025744A"/>
    <w:rsid w:val="002721FD"/>
    <w:rsid w:val="002776C0"/>
    <w:rsid w:val="00284261"/>
    <w:rsid w:val="002A183C"/>
    <w:rsid w:val="002A7865"/>
    <w:rsid w:val="002C01E5"/>
    <w:rsid w:val="002F3611"/>
    <w:rsid w:val="003B59C1"/>
    <w:rsid w:val="003C105F"/>
    <w:rsid w:val="003E2F1F"/>
    <w:rsid w:val="003E5AD2"/>
    <w:rsid w:val="003F74D4"/>
    <w:rsid w:val="004079AB"/>
    <w:rsid w:val="00440918"/>
    <w:rsid w:val="00453686"/>
    <w:rsid w:val="0047141B"/>
    <w:rsid w:val="00490181"/>
    <w:rsid w:val="00492C3F"/>
    <w:rsid w:val="004A6DD9"/>
    <w:rsid w:val="004D370A"/>
    <w:rsid w:val="005003EC"/>
    <w:rsid w:val="00512E8C"/>
    <w:rsid w:val="00516F58"/>
    <w:rsid w:val="00532566"/>
    <w:rsid w:val="005350FB"/>
    <w:rsid w:val="00543884"/>
    <w:rsid w:val="005930EC"/>
    <w:rsid w:val="005C78E9"/>
    <w:rsid w:val="005F1FBC"/>
    <w:rsid w:val="006272CC"/>
    <w:rsid w:val="00635919"/>
    <w:rsid w:val="0063655A"/>
    <w:rsid w:val="00657185"/>
    <w:rsid w:val="006866A0"/>
    <w:rsid w:val="00701C47"/>
    <w:rsid w:val="00706D4F"/>
    <w:rsid w:val="00715B8E"/>
    <w:rsid w:val="007200AC"/>
    <w:rsid w:val="00742D90"/>
    <w:rsid w:val="00760490"/>
    <w:rsid w:val="007B2FB7"/>
    <w:rsid w:val="007F7639"/>
    <w:rsid w:val="00803A1D"/>
    <w:rsid w:val="0081534F"/>
    <w:rsid w:val="00841CCD"/>
    <w:rsid w:val="008424E6"/>
    <w:rsid w:val="00842F67"/>
    <w:rsid w:val="00861BE2"/>
    <w:rsid w:val="008C3639"/>
    <w:rsid w:val="008D6B75"/>
    <w:rsid w:val="00906E50"/>
    <w:rsid w:val="00932AE6"/>
    <w:rsid w:val="00943949"/>
    <w:rsid w:val="00987A8A"/>
    <w:rsid w:val="009927EE"/>
    <w:rsid w:val="009B7CAC"/>
    <w:rsid w:val="009C6A59"/>
    <w:rsid w:val="00A01807"/>
    <w:rsid w:val="00A208B7"/>
    <w:rsid w:val="00A255CC"/>
    <w:rsid w:val="00A42231"/>
    <w:rsid w:val="00A7017D"/>
    <w:rsid w:val="00A70CFE"/>
    <w:rsid w:val="00A71AAC"/>
    <w:rsid w:val="00A74444"/>
    <w:rsid w:val="00A90604"/>
    <w:rsid w:val="00AA5A1B"/>
    <w:rsid w:val="00AC2D8F"/>
    <w:rsid w:val="00AE5F57"/>
    <w:rsid w:val="00B55EF0"/>
    <w:rsid w:val="00B676F3"/>
    <w:rsid w:val="00BA7398"/>
    <w:rsid w:val="00BC1A6A"/>
    <w:rsid w:val="00BC752B"/>
    <w:rsid w:val="00BD46A1"/>
    <w:rsid w:val="00BD6FD6"/>
    <w:rsid w:val="00C65E90"/>
    <w:rsid w:val="00C7434A"/>
    <w:rsid w:val="00C74EAB"/>
    <w:rsid w:val="00CB6DE4"/>
    <w:rsid w:val="00D55897"/>
    <w:rsid w:val="00DA0D5E"/>
    <w:rsid w:val="00DC6EC6"/>
    <w:rsid w:val="00DD102D"/>
    <w:rsid w:val="00E129F5"/>
    <w:rsid w:val="00E201A7"/>
    <w:rsid w:val="00E26B16"/>
    <w:rsid w:val="00E54289"/>
    <w:rsid w:val="00E565F4"/>
    <w:rsid w:val="00E613EF"/>
    <w:rsid w:val="00E65F45"/>
    <w:rsid w:val="00E7353E"/>
    <w:rsid w:val="00E764DC"/>
    <w:rsid w:val="00E868DC"/>
    <w:rsid w:val="00EA74BC"/>
    <w:rsid w:val="00EB432E"/>
    <w:rsid w:val="00EC13BC"/>
    <w:rsid w:val="00EE4F76"/>
    <w:rsid w:val="00F00C9F"/>
    <w:rsid w:val="00F07A5E"/>
    <w:rsid w:val="00F176E4"/>
    <w:rsid w:val="00F1790E"/>
    <w:rsid w:val="00F33AFD"/>
    <w:rsid w:val="00F462BA"/>
    <w:rsid w:val="00F47FE3"/>
    <w:rsid w:val="00F6233C"/>
    <w:rsid w:val="00F765D9"/>
    <w:rsid w:val="00F82BBF"/>
    <w:rsid w:val="00F850E2"/>
    <w:rsid w:val="00FC6BF7"/>
    <w:rsid w:val="00FD1BA5"/>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F0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F00C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7017D"/>
    <w:rPr>
      <w:color w:val="0563C1" w:themeColor="hyperlink"/>
      <w:u w:val="single"/>
    </w:rPr>
  </w:style>
  <w:style w:type="paragraph" w:styleId="ListParagraph">
    <w:name w:val="List Paragraph"/>
    <w:basedOn w:val="Normal"/>
    <w:uiPriority w:val="34"/>
    <w:qFormat/>
    <w:rsid w:val="00635919"/>
    <w:pPr>
      <w:ind w:left="720"/>
      <w:contextualSpacing/>
    </w:pPr>
  </w:style>
  <w:style w:type="character" w:styleId="FollowedHyperlink">
    <w:name w:val="FollowedHyperlink"/>
    <w:basedOn w:val="DefaultParagraphFont"/>
    <w:uiPriority w:val="99"/>
    <w:semiHidden/>
    <w:unhideWhenUsed/>
    <w:rsid w:val="008D6B75"/>
    <w:rPr>
      <w:color w:val="954F72" w:themeColor="followedHyperlink"/>
      <w:u w:val="single"/>
    </w:rPr>
  </w:style>
  <w:style w:type="table" w:customStyle="1" w:styleId="TableGrid2">
    <w:name w:val="Table Grid2"/>
    <w:basedOn w:val="TableNormal"/>
    <w:uiPriority w:val="39"/>
    <w:rsid w:val="0084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E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60642">
      <w:bodyDiv w:val="1"/>
      <w:marLeft w:val="0"/>
      <w:marRight w:val="0"/>
      <w:marTop w:val="0"/>
      <w:marBottom w:val="0"/>
      <w:divBdr>
        <w:top w:val="none" w:sz="0" w:space="0" w:color="auto"/>
        <w:left w:val="none" w:sz="0" w:space="0" w:color="auto"/>
        <w:bottom w:val="none" w:sz="0" w:space="0" w:color="auto"/>
        <w:right w:val="none" w:sz="0" w:space="0" w:color="auto"/>
      </w:divBdr>
    </w:div>
    <w:div w:id="10859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FB68-C67C-4006-A6CC-6695667723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72ab3c49-0a7e-415f-a321-3b2d4530d48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62379D-55D7-49C3-B929-5E6B738370B9}">
  <ds:schemaRefs>
    <ds:schemaRef ds:uri="http://schemas.microsoft.com/sharepoint/v3/contenttype/forms"/>
  </ds:schemaRefs>
</ds:datastoreItem>
</file>

<file path=customXml/itemProps3.xml><?xml version="1.0" encoding="utf-8"?>
<ds:datastoreItem xmlns:ds="http://schemas.openxmlformats.org/officeDocument/2006/customXml" ds:itemID="{627C3280-876A-420F-BFB9-1A4EE320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E3A9D-805B-4162-B9BC-194FE9B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8320svc_oshc.liwara Service Account</cp:lastModifiedBy>
  <cp:revision>54</cp:revision>
  <cp:lastPrinted>2019-01-31T05:45:00Z</cp:lastPrinted>
  <dcterms:created xsi:type="dcterms:W3CDTF">2018-11-05T02:33:00Z</dcterms:created>
  <dcterms:modified xsi:type="dcterms:W3CDTF">2019-03-26T13:06:00Z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