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B4809" w14:textId="420CE2C3" w:rsidR="00C20977" w:rsidRPr="00197B77" w:rsidRDefault="00F36067" w:rsidP="00FF4A2D">
      <w:pPr>
        <w:jc w:val="right"/>
        <w:rPr>
          <w:rFonts w:ascii="Arial" w:hAnsi="Arial" w:cs="Arial"/>
          <w:b/>
          <w:color w:val="FFC000"/>
          <w:sz w:val="24"/>
          <w:szCs w:val="24"/>
        </w:rPr>
      </w:pPr>
      <w:r w:rsidRPr="008A400F">
        <w:rPr>
          <w:noProof/>
          <w:lang w:eastAsia="en-AU"/>
        </w:rPr>
        <w:drawing>
          <wp:anchor distT="0" distB="0" distL="114300" distR="114300" simplePos="0" relativeHeight="251659264" behindDoc="0" locked="0" layoutInCell="1" allowOverlap="1" wp14:anchorId="6F772334" wp14:editId="5A6780E8">
            <wp:simplePos x="0" y="0"/>
            <wp:positionH relativeFrom="margin">
              <wp:posOffset>0</wp:posOffset>
            </wp:positionH>
            <wp:positionV relativeFrom="paragraph">
              <wp:posOffset>42545</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p>
    <w:p w14:paraId="2EA6041C" w14:textId="50EA27FD" w:rsidR="00987A8A" w:rsidRPr="00F36067" w:rsidRDefault="00F850E2" w:rsidP="00F36067">
      <w:pPr>
        <w:jc w:val="center"/>
        <w:rPr>
          <w:rFonts w:ascii="Arial" w:hAnsi="Arial" w:cs="Arial"/>
          <w:b/>
          <w:sz w:val="24"/>
          <w:szCs w:val="24"/>
        </w:rPr>
      </w:pPr>
      <w:r w:rsidRPr="00F36067">
        <w:rPr>
          <w:rFonts w:ascii="Arial" w:hAnsi="Arial" w:cs="Arial"/>
          <w:b/>
          <w:sz w:val="24"/>
          <w:szCs w:val="24"/>
        </w:rPr>
        <w:t>Children’s Health and Safety</w:t>
      </w:r>
      <w:r w:rsidR="00A451CA" w:rsidRPr="00F36067">
        <w:rPr>
          <w:rFonts w:ascii="Arial" w:hAnsi="Arial" w:cs="Arial"/>
          <w:b/>
          <w:sz w:val="24"/>
          <w:szCs w:val="24"/>
        </w:rPr>
        <w:t xml:space="preserve"> NQS2</w:t>
      </w:r>
    </w:p>
    <w:p w14:paraId="21B06EAA" w14:textId="77777777" w:rsidR="00FF4A2D" w:rsidRPr="00197B77" w:rsidRDefault="00FF4A2D" w:rsidP="00492C3F">
      <w:pPr>
        <w:spacing w:after="0"/>
        <w:rPr>
          <w:rFonts w:ascii="Arial" w:hAnsi="Arial" w:cs="Arial"/>
          <w:b/>
          <w:sz w:val="24"/>
          <w:szCs w:val="24"/>
        </w:rPr>
      </w:pPr>
    </w:p>
    <w:p w14:paraId="7200DE31" w14:textId="77777777" w:rsidR="00C20977" w:rsidRPr="00197B77" w:rsidRDefault="00C20977" w:rsidP="00EE4F76">
      <w:pPr>
        <w:pBdr>
          <w:bottom w:val="single" w:sz="12" w:space="1" w:color="auto"/>
        </w:pBdr>
        <w:spacing w:after="0" w:line="240" w:lineRule="auto"/>
        <w:rPr>
          <w:rFonts w:ascii="Arial" w:hAnsi="Arial" w:cs="Arial"/>
          <w:b/>
          <w:sz w:val="36"/>
          <w:szCs w:val="36"/>
        </w:rPr>
      </w:pPr>
    </w:p>
    <w:p w14:paraId="5D0DB93B" w14:textId="7282EEF7" w:rsidR="00A451CA" w:rsidRPr="00197B77" w:rsidRDefault="00A451CA" w:rsidP="00B738E0">
      <w:pPr>
        <w:pBdr>
          <w:bottom w:val="single" w:sz="12" w:space="1" w:color="auto"/>
        </w:pBdr>
        <w:spacing w:after="240" w:line="240" w:lineRule="auto"/>
        <w:rPr>
          <w:rFonts w:ascii="Arial" w:hAnsi="Arial" w:cs="Arial"/>
          <w:b/>
          <w:sz w:val="28"/>
          <w:szCs w:val="28"/>
        </w:rPr>
      </w:pPr>
      <w:r w:rsidRPr="00197B77">
        <w:rPr>
          <w:rFonts w:ascii="Arial" w:hAnsi="Arial" w:cs="Arial"/>
          <w:b/>
          <w:sz w:val="36"/>
          <w:szCs w:val="36"/>
        </w:rPr>
        <w:t xml:space="preserve">Sun </w:t>
      </w:r>
      <w:r w:rsidR="00653D5F" w:rsidRPr="00197B77">
        <w:rPr>
          <w:rFonts w:ascii="Arial" w:hAnsi="Arial" w:cs="Arial"/>
          <w:b/>
          <w:sz w:val="36"/>
          <w:szCs w:val="36"/>
        </w:rPr>
        <w:t>Protection</w:t>
      </w:r>
    </w:p>
    <w:p w14:paraId="3E8FB702" w14:textId="77777777" w:rsidR="001F57F4" w:rsidRPr="00197B77" w:rsidRDefault="001F57F4" w:rsidP="001B1E37">
      <w:pPr>
        <w:spacing w:before="160"/>
        <w:rPr>
          <w:rFonts w:ascii="Arial" w:hAnsi="Arial" w:cs="Arial"/>
          <w:b/>
          <w:sz w:val="28"/>
          <w:szCs w:val="28"/>
        </w:rPr>
      </w:pPr>
      <w:r w:rsidRPr="00197B77">
        <w:rPr>
          <w:rFonts w:ascii="Arial" w:hAnsi="Arial" w:cs="Arial"/>
          <w:b/>
          <w:sz w:val="28"/>
          <w:szCs w:val="28"/>
        </w:rPr>
        <w:t>Policy Statement</w:t>
      </w:r>
    </w:p>
    <w:p w14:paraId="29719BB0" w14:textId="6BCD9ED5" w:rsidR="00C20977" w:rsidRPr="00197B77" w:rsidRDefault="00C20977" w:rsidP="001B1E37">
      <w:pPr>
        <w:jc w:val="both"/>
        <w:rPr>
          <w:rFonts w:ascii="Arial" w:hAnsi="Arial" w:cs="Arial"/>
        </w:rPr>
      </w:pPr>
      <w:r w:rsidRPr="00197B77">
        <w:rPr>
          <w:rFonts w:ascii="Arial" w:hAnsi="Arial" w:cs="Arial"/>
        </w:rPr>
        <w:t xml:space="preserve">All enrolled children and employees attending </w:t>
      </w:r>
      <w:r w:rsidR="00F36067" w:rsidRPr="00F36067">
        <w:rPr>
          <w:rFonts w:ascii="Arial" w:hAnsi="Arial" w:cs="Arial"/>
        </w:rPr>
        <w:t>Liwara Catholic Outside School Hours Care</w:t>
      </w:r>
      <w:r w:rsidRPr="00F36067">
        <w:rPr>
          <w:rFonts w:ascii="Arial" w:hAnsi="Arial" w:cs="Arial"/>
        </w:rPr>
        <w:t xml:space="preserve"> </w:t>
      </w:r>
      <w:r w:rsidR="00B738E0" w:rsidRPr="00B738E0">
        <w:rPr>
          <w:rFonts w:ascii="Arial" w:hAnsi="Arial" w:cs="Arial"/>
        </w:rPr>
        <w:t xml:space="preserve">(the Service) </w:t>
      </w:r>
      <w:r w:rsidRPr="00197B77">
        <w:rPr>
          <w:rFonts w:ascii="Arial" w:hAnsi="Arial" w:cs="Arial"/>
        </w:rPr>
        <w:t xml:space="preserve">shall be protected as far as practicable from skin damage caused by harmful </w:t>
      </w:r>
      <w:proofErr w:type="gramStart"/>
      <w:r w:rsidRPr="00197B77">
        <w:rPr>
          <w:rFonts w:ascii="Arial" w:hAnsi="Arial" w:cs="Arial"/>
        </w:rPr>
        <w:t>ultra violet</w:t>
      </w:r>
      <w:proofErr w:type="gramEnd"/>
      <w:r w:rsidRPr="00197B77">
        <w:rPr>
          <w:rFonts w:ascii="Arial" w:hAnsi="Arial" w:cs="Arial"/>
        </w:rPr>
        <w:t xml:space="preserve"> radiation (UVR) through the implementation of personal and environmental sun protection strategies.</w:t>
      </w:r>
    </w:p>
    <w:p w14:paraId="53E3BDCF" w14:textId="0DFE2EAC" w:rsidR="00322964" w:rsidRPr="00197B77" w:rsidRDefault="00C20977" w:rsidP="001B1E37">
      <w:pPr>
        <w:jc w:val="both"/>
        <w:rPr>
          <w:rFonts w:ascii="Arial" w:hAnsi="Arial" w:cs="Arial"/>
        </w:rPr>
      </w:pPr>
      <w:r w:rsidRPr="00197B77">
        <w:rPr>
          <w:rFonts w:ascii="Arial" w:hAnsi="Arial" w:cs="Arial"/>
        </w:rPr>
        <w:t>In addition to applying</w:t>
      </w:r>
      <w:r w:rsidR="00B738E0">
        <w:rPr>
          <w:rFonts w:ascii="Arial" w:hAnsi="Arial" w:cs="Arial"/>
        </w:rPr>
        <w:t xml:space="preserve"> sun protection strategies the S</w:t>
      </w:r>
      <w:r w:rsidRPr="00197B77">
        <w:rPr>
          <w:rFonts w:ascii="Arial" w:hAnsi="Arial" w:cs="Arial"/>
        </w:rPr>
        <w:t>ervice focuses on educating children</w:t>
      </w:r>
      <w:r w:rsidR="00322964" w:rsidRPr="00197B77">
        <w:rPr>
          <w:rFonts w:ascii="Arial" w:hAnsi="Arial" w:cs="Arial"/>
        </w:rPr>
        <w:t>, families and educators</w:t>
      </w:r>
      <w:r w:rsidRPr="00197B77">
        <w:rPr>
          <w:rFonts w:ascii="Arial" w:hAnsi="Arial" w:cs="Arial"/>
        </w:rPr>
        <w:t xml:space="preserve"> </w:t>
      </w:r>
      <w:proofErr w:type="gramStart"/>
      <w:r w:rsidRPr="00197B77">
        <w:rPr>
          <w:rFonts w:ascii="Arial" w:hAnsi="Arial" w:cs="Arial"/>
        </w:rPr>
        <w:t>in regard to</w:t>
      </w:r>
      <w:proofErr w:type="gramEnd"/>
      <w:r w:rsidRPr="00197B77">
        <w:rPr>
          <w:rFonts w:ascii="Arial" w:hAnsi="Arial" w:cs="Arial"/>
        </w:rPr>
        <w:t xml:space="preserve"> the harmful effects of over exposure </w:t>
      </w:r>
      <w:r w:rsidR="00322964" w:rsidRPr="00197B77">
        <w:rPr>
          <w:rFonts w:ascii="Arial" w:hAnsi="Arial" w:cs="Arial"/>
        </w:rPr>
        <w:t xml:space="preserve">to UVR </w:t>
      </w:r>
      <w:r w:rsidRPr="00197B77">
        <w:rPr>
          <w:rFonts w:ascii="Arial" w:hAnsi="Arial" w:cs="Arial"/>
        </w:rPr>
        <w:t>and the health benefit</w:t>
      </w:r>
      <w:r w:rsidR="00322964" w:rsidRPr="00197B77">
        <w:rPr>
          <w:rFonts w:ascii="Arial" w:hAnsi="Arial" w:cs="Arial"/>
        </w:rPr>
        <w:t>s</w:t>
      </w:r>
      <w:r w:rsidR="001B1E37" w:rsidRPr="00197B77">
        <w:rPr>
          <w:rFonts w:ascii="Arial" w:hAnsi="Arial" w:cs="Arial"/>
        </w:rPr>
        <w:t xml:space="preserve"> of vitamin D exposure.</w:t>
      </w:r>
    </w:p>
    <w:p w14:paraId="6461BB48" w14:textId="3B2DD31C" w:rsidR="00821223" w:rsidRPr="00197B77" w:rsidRDefault="00821223" w:rsidP="001B1E37">
      <w:pPr>
        <w:rPr>
          <w:rFonts w:ascii="Arial" w:hAnsi="Arial" w:cs="Arial"/>
          <w:b/>
          <w:sz w:val="28"/>
          <w:szCs w:val="28"/>
        </w:rPr>
      </w:pPr>
      <w:r w:rsidRPr="00197B77">
        <w:rPr>
          <w:rFonts w:ascii="Arial" w:hAnsi="Arial" w:cs="Arial"/>
          <w:b/>
          <w:sz w:val="28"/>
          <w:szCs w:val="28"/>
        </w:rPr>
        <w:t>Rationale</w:t>
      </w:r>
    </w:p>
    <w:p w14:paraId="3BA7213A" w14:textId="111448DC" w:rsidR="0095270B" w:rsidRPr="00197B77" w:rsidRDefault="0095270B" w:rsidP="001B1E37">
      <w:pPr>
        <w:jc w:val="both"/>
        <w:rPr>
          <w:rFonts w:ascii="Arial" w:hAnsi="Arial" w:cs="Arial"/>
        </w:rPr>
      </w:pPr>
      <w:r w:rsidRPr="00197B77">
        <w:rPr>
          <w:rFonts w:ascii="Arial" w:hAnsi="Arial" w:cs="Arial"/>
        </w:rPr>
        <w:t xml:space="preserve">“Children have the fundamental right to be protected and kept safe when they attend an </w:t>
      </w:r>
      <w:r w:rsidR="00197B77" w:rsidRPr="00197B77">
        <w:rPr>
          <w:rFonts w:ascii="Arial" w:hAnsi="Arial" w:cs="Arial"/>
        </w:rPr>
        <w:t>education and</w:t>
      </w:r>
      <w:r w:rsidRPr="00197B77">
        <w:rPr>
          <w:rFonts w:ascii="Arial" w:hAnsi="Arial" w:cs="Arial"/>
        </w:rPr>
        <w:t xml:space="preserve"> care service” (Guide to the National Quality Framework, 2018).</w:t>
      </w:r>
    </w:p>
    <w:p w14:paraId="6F4F9201" w14:textId="12719C6F" w:rsidR="005447A4" w:rsidRPr="00197B77" w:rsidRDefault="00C20977" w:rsidP="001B1E37">
      <w:pPr>
        <w:jc w:val="both"/>
        <w:rPr>
          <w:rFonts w:ascii="Arial" w:hAnsi="Arial" w:cs="Arial"/>
        </w:rPr>
      </w:pPr>
      <w:r w:rsidRPr="00197B77">
        <w:rPr>
          <w:rFonts w:ascii="Arial" w:hAnsi="Arial" w:cs="Arial"/>
        </w:rPr>
        <w:t xml:space="preserve">Australia has the highest incidence of skin cancer in the world with two of every three Australians developing some form of skin cancer during their lifetime.  Sun exposure during childhood and adolescence is known to greatly increase the chance of developing skin cancer later in life.  Unprotected exposure to UV radiation can also result in eye damage and premature aging of the skin.  By </w:t>
      </w:r>
      <w:r w:rsidR="0095270B" w:rsidRPr="00197B77">
        <w:rPr>
          <w:rFonts w:ascii="Arial" w:hAnsi="Arial" w:cs="Arial"/>
        </w:rPr>
        <w:t xml:space="preserve">implementing best sun safe practices and providing </w:t>
      </w:r>
      <w:r w:rsidRPr="00197B77">
        <w:rPr>
          <w:rFonts w:ascii="Arial" w:hAnsi="Arial" w:cs="Arial"/>
        </w:rPr>
        <w:t xml:space="preserve">children, educators and families with information </w:t>
      </w:r>
      <w:proofErr w:type="gramStart"/>
      <w:r w:rsidRPr="00197B77">
        <w:rPr>
          <w:rFonts w:ascii="Arial" w:hAnsi="Arial" w:cs="Arial"/>
        </w:rPr>
        <w:t>in regard to</w:t>
      </w:r>
      <w:proofErr w:type="gramEnd"/>
      <w:r w:rsidRPr="00197B77">
        <w:rPr>
          <w:rFonts w:ascii="Arial" w:hAnsi="Arial" w:cs="Arial"/>
        </w:rPr>
        <w:t xml:space="preserve"> sun protection</w:t>
      </w:r>
      <w:r w:rsidR="00197B77">
        <w:rPr>
          <w:rFonts w:ascii="Arial" w:hAnsi="Arial" w:cs="Arial"/>
        </w:rPr>
        <w:t>,</w:t>
      </w:r>
      <w:r w:rsidRPr="00197B77">
        <w:rPr>
          <w:rFonts w:ascii="Arial" w:hAnsi="Arial" w:cs="Arial"/>
        </w:rPr>
        <w:t xml:space="preserve"> we aim to reduce the risk of skin and eye damage throu</w:t>
      </w:r>
      <w:r w:rsidR="001B1E37" w:rsidRPr="00197B77">
        <w:rPr>
          <w:rFonts w:ascii="Arial" w:hAnsi="Arial" w:cs="Arial"/>
        </w:rPr>
        <w:t>ghout participant’s lifetimes.</w:t>
      </w:r>
    </w:p>
    <w:p w14:paraId="58C9626E" w14:textId="678D9F30" w:rsidR="00A62B54" w:rsidRPr="00197B77" w:rsidRDefault="002932E9" w:rsidP="001B1E37">
      <w:pPr>
        <w:spacing w:line="240" w:lineRule="auto"/>
        <w:jc w:val="both"/>
        <w:rPr>
          <w:rFonts w:ascii="Arial" w:eastAsia="Times New Roman" w:hAnsi="Arial" w:cs="Arial"/>
          <w:b/>
          <w:sz w:val="28"/>
          <w:szCs w:val="28"/>
          <w:lang w:eastAsia="en-AU"/>
        </w:rPr>
      </w:pPr>
      <w:r w:rsidRPr="00197B77">
        <w:rPr>
          <w:rFonts w:ascii="Arial" w:eastAsia="Times New Roman" w:hAnsi="Arial" w:cs="Arial"/>
          <w:b/>
          <w:sz w:val="28"/>
          <w:szCs w:val="28"/>
          <w:lang w:eastAsia="en-AU"/>
        </w:rPr>
        <w:t>Procedures</w:t>
      </w:r>
    </w:p>
    <w:p w14:paraId="64C30D28" w14:textId="6A1AA806" w:rsidR="002932E9" w:rsidRDefault="00322964" w:rsidP="001B1E37">
      <w:pPr>
        <w:autoSpaceDE w:val="0"/>
        <w:autoSpaceDN w:val="0"/>
        <w:adjustRightInd w:val="0"/>
        <w:jc w:val="both"/>
        <w:rPr>
          <w:rFonts w:ascii="Arial" w:hAnsi="Arial" w:cs="Arial"/>
          <w:color w:val="000000"/>
        </w:rPr>
      </w:pPr>
      <w:r w:rsidRPr="00197B77">
        <w:rPr>
          <w:rFonts w:ascii="Arial" w:hAnsi="Arial" w:cs="Arial"/>
          <w:color w:val="000000"/>
        </w:rPr>
        <w:t xml:space="preserve">The Bureau of Meteorology UV index forecast is checked at the commencement of each day/care session at </w:t>
      </w:r>
      <w:hyperlink r:id="rId12" w:history="1">
        <w:r w:rsidR="00DF050C" w:rsidRPr="00733E04">
          <w:rPr>
            <w:rStyle w:val="Hyperlink"/>
            <w:rFonts w:ascii="Arial" w:hAnsi="Arial" w:cs="Arial"/>
          </w:rPr>
          <w:t>http://www.bom.gov.au/places/wa/perth/forecast/</w:t>
        </w:r>
      </w:hyperlink>
      <w:r w:rsidRPr="00197B77">
        <w:rPr>
          <w:rFonts w:ascii="Arial" w:hAnsi="Arial" w:cs="Arial"/>
          <w:color w:val="000000"/>
        </w:rPr>
        <w:t xml:space="preserve">.  The UV Index and recommended sun protection times </w:t>
      </w:r>
      <w:r w:rsidR="004271FB" w:rsidRPr="00197B77">
        <w:rPr>
          <w:rFonts w:ascii="Arial" w:hAnsi="Arial" w:cs="Arial"/>
          <w:color w:val="000000"/>
        </w:rPr>
        <w:t>are</w:t>
      </w:r>
      <w:r w:rsidR="00B738E0">
        <w:rPr>
          <w:rFonts w:ascii="Arial" w:hAnsi="Arial" w:cs="Arial"/>
          <w:color w:val="000000"/>
        </w:rPr>
        <w:t xml:space="preserve"> displayed on the S</w:t>
      </w:r>
      <w:r w:rsidRPr="00197B77">
        <w:rPr>
          <w:rFonts w:ascii="Arial" w:hAnsi="Arial" w:cs="Arial"/>
          <w:color w:val="000000"/>
        </w:rPr>
        <w:t>ervice noticeboard.</w:t>
      </w:r>
    </w:p>
    <w:p w14:paraId="1BACCBEB" w14:textId="347AC006" w:rsidR="008424E4" w:rsidRPr="00197B77" w:rsidRDefault="00A7338D" w:rsidP="001B1E37">
      <w:pPr>
        <w:autoSpaceDE w:val="0"/>
        <w:autoSpaceDN w:val="0"/>
        <w:adjustRightInd w:val="0"/>
        <w:jc w:val="both"/>
        <w:rPr>
          <w:rFonts w:ascii="Arial" w:hAnsi="Arial" w:cs="Arial"/>
          <w:iCs/>
          <w:color w:val="000000"/>
        </w:rPr>
      </w:pPr>
      <w:r>
        <w:rPr>
          <w:rFonts w:ascii="Arial" w:hAnsi="Arial" w:cs="Arial"/>
          <w:color w:val="000000"/>
        </w:rPr>
        <w:t>Children attending the service are encouraged to be involved in discussions about the UV index and the necessity of them wearing sunscreen</w:t>
      </w:r>
      <w:r w:rsidR="00D7655C">
        <w:rPr>
          <w:rFonts w:ascii="Arial" w:hAnsi="Arial" w:cs="Arial"/>
          <w:color w:val="000000"/>
        </w:rPr>
        <w:t>`</w:t>
      </w:r>
      <w:bookmarkStart w:id="0" w:name="_GoBack"/>
      <w:bookmarkEnd w:id="0"/>
    </w:p>
    <w:p w14:paraId="71F84D26" w14:textId="41C3DEB6" w:rsidR="004271FB" w:rsidRPr="00197B77" w:rsidRDefault="004271FB" w:rsidP="001B1E37">
      <w:pPr>
        <w:autoSpaceDE w:val="0"/>
        <w:autoSpaceDN w:val="0"/>
        <w:adjustRightInd w:val="0"/>
        <w:jc w:val="both"/>
        <w:rPr>
          <w:rFonts w:ascii="Arial" w:hAnsi="Arial" w:cs="Arial"/>
          <w:iCs/>
          <w:color w:val="000000"/>
        </w:rPr>
      </w:pPr>
      <w:r w:rsidRPr="00197B77">
        <w:rPr>
          <w:rFonts w:ascii="Arial" w:hAnsi="Arial" w:cs="Arial"/>
          <w:iCs/>
          <w:color w:val="000000"/>
        </w:rPr>
        <w:t>Personal and environmental sun protection measures will be implemented whenever children are participating in outdoor experiences and the UV Index forecast is three or above.</w:t>
      </w:r>
    </w:p>
    <w:p w14:paraId="641E1A9B" w14:textId="11F76D5C" w:rsidR="004271FB" w:rsidRPr="00197B77" w:rsidRDefault="001B1E37" w:rsidP="001B1E37">
      <w:pPr>
        <w:spacing w:line="240" w:lineRule="auto"/>
        <w:jc w:val="both"/>
        <w:rPr>
          <w:rFonts w:ascii="Arial" w:hAnsi="Arial" w:cs="Arial"/>
          <w:b/>
        </w:rPr>
      </w:pPr>
      <w:r w:rsidRPr="00197B77">
        <w:rPr>
          <w:rFonts w:ascii="Arial" w:hAnsi="Arial" w:cs="Arial"/>
          <w:b/>
        </w:rPr>
        <w:t>Shade</w:t>
      </w:r>
    </w:p>
    <w:p w14:paraId="3AF04BC7" w14:textId="212044E6" w:rsidR="004271FB" w:rsidRPr="00197B77" w:rsidRDefault="004271FB" w:rsidP="001B1E37">
      <w:pPr>
        <w:autoSpaceDE w:val="0"/>
        <w:autoSpaceDN w:val="0"/>
        <w:adjustRightInd w:val="0"/>
        <w:jc w:val="both"/>
        <w:rPr>
          <w:rFonts w:ascii="Arial" w:hAnsi="Arial" w:cs="Arial"/>
          <w:color w:val="000000"/>
        </w:rPr>
      </w:pPr>
      <w:r w:rsidRPr="00197B77">
        <w:rPr>
          <w:rFonts w:ascii="Arial" w:hAnsi="Arial" w:cs="Arial"/>
          <w:color w:val="000000"/>
        </w:rPr>
        <w:t>Children are encouraged to use shaded areas for outdoor play activities.</w:t>
      </w:r>
    </w:p>
    <w:p w14:paraId="6FAEC558" w14:textId="3C30B074" w:rsidR="004271FB" w:rsidRPr="00197B77" w:rsidRDefault="004271FB" w:rsidP="001B1E37">
      <w:pPr>
        <w:autoSpaceDE w:val="0"/>
        <w:autoSpaceDN w:val="0"/>
        <w:adjustRightInd w:val="0"/>
        <w:jc w:val="both"/>
        <w:rPr>
          <w:rFonts w:ascii="Arial" w:hAnsi="Arial" w:cs="Arial"/>
          <w:color w:val="000000"/>
        </w:rPr>
      </w:pPr>
      <w:r w:rsidRPr="00197B77">
        <w:rPr>
          <w:rFonts w:ascii="Arial" w:hAnsi="Arial" w:cs="Arial"/>
          <w:color w:val="000000"/>
        </w:rPr>
        <w:t>Areas used for focused play such as sandpits and fixed play equipment are provided with shade throughout the year.</w:t>
      </w:r>
    </w:p>
    <w:p w14:paraId="2A3F0611" w14:textId="7E2FF07D" w:rsidR="009744E0" w:rsidRPr="00197B77" w:rsidRDefault="004271FB" w:rsidP="001B1E37">
      <w:pPr>
        <w:spacing w:line="240" w:lineRule="auto"/>
        <w:jc w:val="both"/>
        <w:rPr>
          <w:rFonts w:ascii="Arial" w:eastAsia="Times New Roman" w:hAnsi="Arial" w:cs="Arial"/>
          <w:lang w:eastAsia="en-AU"/>
        </w:rPr>
      </w:pPr>
      <w:r w:rsidRPr="00197B77">
        <w:rPr>
          <w:rFonts w:ascii="Arial" w:eastAsia="Times New Roman" w:hAnsi="Arial" w:cs="Arial"/>
          <w:lang w:eastAsia="en-AU"/>
        </w:rPr>
        <w:t>As far as practicable, programmed o</w:t>
      </w:r>
      <w:r w:rsidR="00040D6D" w:rsidRPr="00197B77">
        <w:rPr>
          <w:rFonts w:ascii="Arial" w:eastAsia="Times New Roman" w:hAnsi="Arial" w:cs="Arial"/>
          <w:lang w:eastAsia="en-AU"/>
        </w:rPr>
        <w:t xml:space="preserve">utdoor </w:t>
      </w:r>
      <w:r w:rsidRPr="00197B77">
        <w:rPr>
          <w:rFonts w:ascii="Arial" w:eastAsia="Times New Roman" w:hAnsi="Arial" w:cs="Arial"/>
          <w:lang w:eastAsia="en-AU"/>
        </w:rPr>
        <w:t>experiences are</w:t>
      </w:r>
      <w:r w:rsidR="00040D6D" w:rsidRPr="00197B77">
        <w:rPr>
          <w:rFonts w:ascii="Arial" w:eastAsia="Times New Roman" w:hAnsi="Arial" w:cs="Arial"/>
          <w:lang w:eastAsia="en-AU"/>
        </w:rPr>
        <w:t xml:space="preserve"> scheduled outside of peak UV times or in covered shade areas.</w:t>
      </w:r>
    </w:p>
    <w:p w14:paraId="7D24DC61" w14:textId="038E4BD0" w:rsidR="009744E0" w:rsidRPr="00197B77" w:rsidRDefault="009744E0" w:rsidP="001B1E37">
      <w:pPr>
        <w:spacing w:line="240" w:lineRule="auto"/>
        <w:jc w:val="both"/>
        <w:rPr>
          <w:rFonts w:ascii="Arial" w:eastAsia="Times New Roman" w:hAnsi="Arial" w:cs="Arial"/>
          <w:lang w:eastAsia="en-AU"/>
        </w:rPr>
      </w:pPr>
      <w:r w:rsidRPr="00197B77">
        <w:rPr>
          <w:rFonts w:ascii="Arial" w:eastAsia="Times New Roman" w:hAnsi="Arial" w:cs="Arial"/>
          <w:lang w:eastAsia="en-AU"/>
        </w:rPr>
        <w:lastRenderedPageBreak/>
        <w:t>The availability of shade is considered i</w:t>
      </w:r>
      <w:r w:rsidR="00B738E0">
        <w:rPr>
          <w:rFonts w:ascii="Arial" w:eastAsia="Times New Roman" w:hAnsi="Arial" w:cs="Arial"/>
          <w:lang w:eastAsia="en-AU"/>
        </w:rPr>
        <w:t>n planning excursions from the S</w:t>
      </w:r>
      <w:r w:rsidRPr="00197B77">
        <w:rPr>
          <w:rFonts w:ascii="Arial" w:eastAsia="Times New Roman" w:hAnsi="Arial" w:cs="Arial"/>
          <w:lang w:eastAsia="en-AU"/>
        </w:rPr>
        <w:t>ervice.</w:t>
      </w:r>
    </w:p>
    <w:p w14:paraId="26AEFAFB" w14:textId="77777777" w:rsidR="00265D19" w:rsidRDefault="00265D19" w:rsidP="001B1E37">
      <w:pPr>
        <w:ind w:right="-765"/>
        <w:jc w:val="both"/>
        <w:rPr>
          <w:rFonts w:ascii="Arial" w:hAnsi="Arial" w:cs="Arial"/>
          <w:b/>
        </w:rPr>
      </w:pPr>
    </w:p>
    <w:p w14:paraId="1F61AE12" w14:textId="4C605523" w:rsidR="004271FB" w:rsidRPr="00DF050C" w:rsidRDefault="004271FB" w:rsidP="001B1E37">
      <w:pPr>
        <w:ind w:right="-765"/>
        <w:jc w:val="both"/>
        <w:rPr>
          <w:rFonts w:ascii="Arial" w:hAnsi="Arial" w:cs="Arial"/>
          <w:b/>
        </w:rPr>
      </w:pPr>
      <w:r w:rsidRPr="00DF050C">
        <w:rPr>
          <w:rFonts w:ascii="Arial" w:hAnsi="Arial" w:cs="Arial"/>
          <w:b/>
        </w:rPr>
        <w:t>Hats</w:t>
      </w:r>
    </w:p>
    <w:p w14:paraId="28DBF270" w14:textId="79C9082B" w:rsidR="0067539C" w:rsidRPr="00197B77" w:rsidRDefault="00040D6D" w:rsidP="001B1E37">
      <w:pPr>
        <w:jc w:val="both"/>
        <w:rPr>
          <w:rFonts w:ascii="Arial" w:hAnsi="Arial" w:cs="Arial"/>
        </w:rPr>
      </w:pPr>
      <w:r w:rsidRPr="00197B77">
        <w:rPr>
          <w:rFonts w:ascii="Arial" w:hAnsi="Arial" w:cs="Arial"/>
        </w:rPr>
        <w:t xml:space="preserve">Educators, </w:t>
      </w:r>
      <w:r w:rsidR="004271FB" w:rsidRPr="00197B77">
        <w:rPr>
          <w:rFonts w:ascii="Arial" w:hAnsi="Arial" w:cs="Arial"/>
        </w:rPr>
        <w:t xml:space="preserve">volunteers </w:t>
      </w:r>
      <w:r w:rsidRPr="00197B77">
        <w:rPr>
          <w:rFonts w:ascii="Arial" w:hAnsi="Arial" w:cs="Arial"/>
        </w:rPr>
        <w:t>and children are required to wear sun safe hats that protect their face, ne</w:t>
      </w:r>
      <w:r w:rsidR="001B1E37" w:rsidRPr="00197B77">
        <w:rPr>
          <w:rFonts w:ascii="Arial" w:hAnsi="Arial" w:cs="Arial"/>
        </w:rPr>
        <w:t>ck and ears. A sun safe hat is a:</w:t>
      </w:r>
    </w:p>
    <w:p w14:paraId="5A07C55E" w14:textId="0723B562" w:rsidR="0067539C" w:rsidRPr="00197B77" w:rsidRDefault="001B1E37" w:rsidP="001B1E37">
      <w:pPr>
        <w:pStyle w:val="ListParagraph"/>
        <w:numPr>
          <w:ilvl w:val="0"/>
          <w:numId w:val="19"/>
        </w:numPr>
        <w:jc w:val="both"/>
        <w:rPr>
          <w:rFonts w:ascii="Arial" w:hAnsi="Arial" w:cs="Arial"/>
        </w:rPr>
      </w:pPr>
      <w:r w:rsidRPr="00197B77">
        <w:rPr>
          <w:rFonts w:ascii="Arial" w:hAnsi="Arial" w:cs="Arial"/>
        </w:rPr>
        <w:t>legionnaire hat.</w:t>
      </w:r>
    </w:p>
    <w:p w14:paraId="5D1F8323" w14:textId="258DA5A0" w:rsidR="0067539C" w:rsidRPr="00197B77" w:rsidRDefault="001B1E37" w:rsidP="001B1E37">
      <w:pPr>
        <w:pStyle w:val="ListParagraph"/>
        <w:numPr>
          <w:ilvl w:val="0"/>
          <w:numId w:val="19"/>
        </w:numPr>
        <w:jc w:val="both"/>
        <w:rPr>
          <w:rFonts w:ascii="Arial" w:hAnsi="Arial" w:cs="Arial"/>
        </w:rPr>
      </w:pPr>
      <w:r w:rsidRPr="00197B77">
        <w:rPr>
          <w:rFonts w:ascii="Arial" w:hAnsi="Arial" w:cs="Arial"/>
        </w:rPr>
        <w:t>b</w:t>
      </w:r>
      <w:r w:rsidR="00040D6D" w:rsidRPr="00197B77">
        <w:rPr>
          <w:rFonts w:ascii="Arial" w:hAnsi="Arial" w:cs="Arial"/>
        </w:rPr>
        <w:t>ucket hat with a deep crown and brim siz</w:t>
      </w:r>
      <w:r w:rsidRPr="00197B77">
        <w:rPr>
          <w:rFonts w:ascii="Arial" w:hAnsi="Arial" w:cs="Arial"/>
        </w:rPr>
        <w:t>e of at least 5cm (adults 6cm).</w:t>
      </w:r>
    </w:p>
    <w:p w14:paraId="3CDEC72D" w14:textId="3C8695E2" w:rsidR="00040D6D" w:rsidRPr="00197B77" w:rsidRDefault="001B1E37" w:rsidP="001B1E37">
      <w:pPr>
        <w:pStyle w:val="ListParagraph"/>
        <w:numPr>
          <w:ilvl w:val="0"/>
          <w:numId w:val="19"/>
        </w:numPr>
        <w:jc w:val="both"/>
        <w:rPr>
          <w:rFonts w:ascii="Arial" w:hAnsi="Arial" w:cs="Arial"/>
        </w:rPr>
      </w:pPr>
      <w:r w:rsidRPr="00197B77">
        <w:rPr>
          <w:rFonts w:ascii="Arial" w:hAnsi="Arial" w:cs="Arial"/>
        </w:rPr>
        <w:t>b</w:t>
      </w:r>
      <w:r w:rsidR="00040D6D" w:rsidRPr="00197B77">
        <w:rPr>
          <w:rFonts w:ascii="Arial" w:hAnsi="Arial" w:cs="Arial"/>
        </w:rPr>
        <w:t>road brimmed hat with a brim size of at least 6cm (adults 7.5cm).</w:t>
      </w:r>
    </w:p>
    <w:p w14:paraId="111A8554" w14:textId="7FA48F15" w:rsidR="0067539C" w:rsidRPr="00197B77" w:rsidRDefault="00040D6D" w:rsidP="001B1E37">
      <w:pPr>
        <w:jc w:val="both"/>
        <w:rPr>
          <w:rFonts w:ascii="Arial" w:hAnsi="Arial" w:cs="Arial"/>
        </w:rPr>
      </w:pPr>
      <w:r w:rsidRPr="00197B77">
        <w:rPr>
          <w:rFonts w:ascii="Arial" w:hAnsi="Arial" w:cs="Arial"/>
        </w:rPr>
        <w:t xml:space="preserve">Baseball caps or visors do not provide enough sun protection and </w:t>
      </w:r>
      <w:r w:rsidR="004271FB" w:rsidRPr="00197B77">
        <w:rPr>
          <w:rFonts w:ascii="Arial" w:hAnsi="Arial" w:cs="Arial"/>
        </w:rPr>
        <w:t xml:space="preserve">are </w:t>
      </w:r>
      <w:r w:rsidRPr="00197B77">
        <w:rPr>
          <w:rFonts w:ascii="Arial" w:hAnsi="Arial" w:cs="Arial"/>
        </w:rPr>
        <w:t>not</w:t>
      </w:r>
      <w:r w:rsidR="0067539C" w:rsidRPr="00197B77">
        <w:rPr>
          <w:rFonts w:ascii="Arial" w:hAnsi="Arial" w:cs="Arial"/>
        </w:rPr>
        <w:t xml:space="preserve"> considered a suitable alternative.</w:t>
      </w:r>
    </w:p>
    <w:p w14:paraId="4B332974" w14:textId="5F302A3F" w:rsidR="00040D6D" w:rsidRPr="00197B77" w:rsidRDefault="0067539C" w:rsidP="001B1E37">
      <w:pPr>
        <w:jc w:val="both"/>
        <w:rPr>
          <w:rFonts w:ascii="Arial" w:hAnsi="Arial" w:cs="Arial"/>
        </w:rPr>
      </w:pPr>
      <w:r w:rsidRPr="00197B77">
        <w:rPr>
          <w:rFonts w:ascii="Arial" w:hAnsi="Arial" w:cs="Arial"/>
        </w:rPr>
        <w:t xml:space="preserve">Children without a sun safe hat will be </w:t>
      </w:r>
      <w:r w:rsidR="004271FB" w:rsidRPr="00197B77">
        <w:rPr>
          <w:rFonts w:ascii="Arial" w:hAnsi="Arial" w:cs="Arial"/>
        </w:rPr>
        <w:t>required</w:t>
      </w:r>
      <w:r w:rsidRPr="00197B77">
        <w:rPr>
          <w:rFonts w:ascii="Arial" w:hAnsi="Arial" w:cs="Arial"/>
        </w:rPr>
        <w:t xml:space="preserve"> to </w:t>
      </w:r>
      <w:r w:rsidR="00265D19">
        <w:rPr>
          <w:rFonts w:ascii="Arial" w:hAnsi="Arial" w:cs="Arial"/>
        </w:rPr>
        <w:t xml:space="preserve">wear an OSHC provided sun safe hat or </w:t>
      </w:r>
      <w:r w:rsidRPr="00197B77">
        <w:rPr>
          <w:rFonts w:ascii="Arial" w:hAnsi="Arial" w:cs="Arial"/>
        </w:rPr>
        <w:t xml:space="preserve">play in an area protected from the sun (e.g. under shade, veranda or indoors) or </w:t>
      </w:r>
      <w:r w:rsidR="004271FB" w:rsidRPr="00197B77">
        <w:rPr>
          <w:rFonts w:ascii="Arial" w:hAnsi="Arial" w:cs="Arial"/>
        </w:rPr>
        <w:t>may</w:t>
      </w:r>
      <w:r w:rsidRPr="00197B77">
        <w:rPr>
          <w:rFonts w:ascii="Arial" w:hAnsi="Arial" w:cs="Arial"/>
        </w:rPr>
        <w:t xml:space="preserve"> be provided with a spare hat.</w:t>
      </w:r>
    </w:p>
    <w:p w14:paraId="769AF7AE" w14:textId="163189C0" w:rsidR="004271FB" w:rsidRPr="00DF050C" w:rsidRDefault="004271FB" w:rsidP="001B1E37">
      <w:pPr>
        <w:ind w:right="-765"/>
        <w:jc w:val="both"/>
        <w:rPr>
          <w:rFonts w:ascii="Arial" w:hAnsi="Arial" w:cs="Arial"/>
          <w:b/>
        </w:rPr>
      </w:pPr>
      <w:r w:rsidRPr="00DF050C">
        <w:rPr>
          <w:rFonts w:ascii="Arial" w:hAnsi="Arial" w:cs="Arial"/>
          <w:b/>
        </w:rPr>
        <w:t>Clothing</w:t>
      </w:r>
    </w:p>
    <w:p w14:paraId="3B6F86D9" w14:textId="532359D3" w:rsidR="004271FB" w:rsidRPr="00197B77" w:rsidRDefault="004271FB" w:rsidP="001B1E37">
      <w:pPr>
        <w:jc w:val="both"/>
        <w:rPr>
          <w:rFonts w:ascii="Arial" w:hAnsi="Arial" w:cs="Arial"/>
        </w:rPr>
      </w:pPr>
      <w:r w:rsidRPr="00197B77">
        <w:rPr>
          <w:rFonts w:ascii="Arial" w:hAnsi="Arial" w:cs="Arial"/>
        </w:rPr>
        <w:t xml:space="preserve">When outdoors, educators, volunteers and children </w:t>
      </w:r>
      <w:r w:rsidR="0078442B" w:rsidRPr="00197B77">
        <w:rPr>
          <w:rFonts w:ascii="Arial" w:hAnsi="Arial" w:cs="Arial"/>
        </w:rPr>
        <w:t xml:space="preserve">are required to </w:t>
      </w:r>
      <w:r w:rsidRPr="00197B77">
        <w:rPr>
          <w:rFonts w:ascii="Arial" w:hAnsi="Arial" w:cs="Arial"/>
        </w:rPr>
        <w:t xml:space="preserve">wear sun safe clothing.  </w:t>
      </w:r>
      <w:r w:rsidRPr="00197B77">
        <w:rPr>
          <w:rFonts w:ascii="Arial" w:hAnsi="Arial" w:cs="Arial"/>
          <w:color w:val="000000"/>
        </w:rPr>
        <w:t xml:space="preserve">Shirts that cover the shoulders and have collars and sleeves and longer style skirts and shorts are most suitable.  </w:t>
      </w:r>
      <w:r w:rsidRPr="00197B77">
        <w:rPr>
          <w:rFonts w:ascii="Arial" w:hAnsi="Arial" w:cs="Arial"/>
        </w:rPr>
        <w:t xml:space="preserve">Midriff and singlet tops are not considered to provide </w:t>
      </w:r>
      <w:proofErr w:type="gramStart"/>
      <w:r w:rsidRPr="00197B77">
        <w:rPr>
          <w:rFonts w:ascii="Arial" w:hAnsi="Arial" w:cs="Arial"/>
        </w:rPr>
        <w:t>sufficient</w:t>
      </w:r>
      <w:proofErr w:type="gramEnd"/>
      <w:r w:rsidRPr="00197B77">
        <w:rPr>
          <w:rFonts w:ascii="Arial" w:hAnsi="Arial" w:cs="Arial"/>
        </w:rPr>
        <w:t xml:space="preserve"> sun protection and are therefore not recommended.</w:t>
      </w:r>
    </w:p>
    <w:p w14:paraId="6560D276" w14:textId="0AAAB7B5" w:rsidR="004271FB" w:rsidRPr="00197B77" w:rsidRDefault="004271FB" w:rsidP="001B1E37">
      <w:pPr>
        <w:autoSpaceDE w:val="0"/>
        <w:autoSpaceDN w:val="0"/>
        <w:adjustRightInd w:val="0"/>
        <w:jc w:val="both"/>
        <w:rPr>
          <w:rFonts w:ascii="Arial" w:hAnsi="Arial" w:cs="Arial"/>
          <w:color w:val="000000"/>
        </w:rPr>
      </w:pPr>
      <w:r w:rsidRPr="00197B77">
        <w:rPr>
          <w:rFonts w:ascii="Arial" w:hAnsi="Arial" w:cs="Arial"/>
          <w:color w:val="000000"/>
        </w:rPr>
        <w:t>Children wearing tank tops, singlets or dresses with strappy shoulders are required to play in areas protected from the sun.  Alternatively sun safe clothing may be provided.</w:t>
      </w:r>
    </w:p>
    <w:p w14:paraId="402AB3AB" w14:textId="5DAB7DF8" w:rsidR="004271FB" w:rsidRPr="00197B77" w:rsidRDefault="004271FB" w:rsidP="001B1E37">
      <w:pPr>
        <w:autoSpaceDE w:val="0"/>
        <w:autoSpaceDN w:val="0"/>
        <w:adjustRightInd w:val="0"/>
        <w:jc w:val="both"/>
        <w:rPr>
          <w:rFonts w:ascii="Arial" w:hAnsi="Arial" w:cs="Arial"/>
          <w:color w:val="000000"/>
        </w:rPr>
      </w:pPr>
      <w:r w:rsidRPr="00197B77">
        <w:rPr>
          <w:rFonts w:ascii="Arial" w:hAnsi="Arial" w:cs="Arial"/>
          <w:color w:val="000000"/>
        </w:rPr>
        <w:t>Educators are encouraged to wear sunglasses while outside however reflective sunglasses are not to be worn.</w:t>
      </w:r>
    </w:p>
    <w:p w14:paraId="5E9711E3" w14:textId="0E39CD45" w:rsidR="004271FB" w:rsidRPr="00DF050C" w:rsidRDefault="004271FB" w:rsidP="001B1E37">
      <w:pPr>
        <w:ind w:right="-765"/>
        <w:jc w:val="both"/>
        <w:rPr>
          <w:rFonts w:ascii="Arial" w:hAnsi="Arial" w:cs="Arial"/>
          <w:b/>
        </w:rPr>
      </w:pPr>
      <w:r w:rsidRPr="00DF050C">
        <w:rPr>
          <w:rFonts w:ascii="Arial" w:hAnsi="Arial" w:cs="Arial"/>
          <w:b/>
        </w:rPr>
        <w:t>Sunscreen</w:t>
      </w:r>
    </w:p>
    <w:p w14:paraId="66BF9B53" w14:textId="363D656E" w:rsidR="004271FB" w:rsidRPr="00197B77" w:rsidRDefault="004271FB" w:rsidP="001B1E37">
      <w:pPr>
        <w:autoSpaceDE w:val="0"/>
        <w:autoSpaceDN w:val="0"/>
        <w:adjustRightInd w:val="0"/>
        <w:jc w:val="both"/>
        <w:rPr>
          <w:rFonts w:ascii="Arial" w:hAnsi="Arial" w:cs="Arial"/>
          <w:color w:val="000000"/>
        </w:rPr>
      </w:pPr>
      <w:r w:rsidRPr="00197B77">
        <w:rPr>
          <w:rFonts w:ascii="Arial" w:hAnsi="Arial" w:cs="Arial"/>
          <w:color w:val="000000"/>
        </w:rPr>
        <w:t>Families are asked to ensure children have sunscreen applied prior to arrival at OSHC for before school care</w:t>
      </w:r>
      <w:r w:rsidR="00B917E9">
        <w:rPr>
          <w:rFonts w:ascii="Arial" w:hAnsi="Arial" w:cs="Arial"/>
          <w:color w:val="000000"/>
        </w:rPr>
        <w:t>, vacation care</w:t>
      </w:r>
      <w:r w:rsidRPr="00197B77">
        <w:rPr>
          <w:rFonts w:ascii="Arial" w:hAnsi="Arial" w:cs="Arial"/>
          <w:color w:val="000000"/>
        </w:rPr>
        <w:t xml:space="preserve"> </w:t>
      </w:r>
      <w:r w:rsidR="00AD2F37" w:rsidRPr="00197B77">
        <w:rPr>
          <w:rFonts w:ascii="Arial" w:hAnsi="Arial" w:cs="Arial"/>
          <w:color w:val="000000"/>
        </w:rPr>
        <w:t>and pupil free days.</w:t>
      </w:r>
    </w:p>
    <w:p w14:paraId="03BD394C" w14:textId="4C696932" w:rsidR="004271FB" w:rsidRPr="00197B77" w:rsidRDefault="00B738E0" w:rsidP="001B1E37">
      <w:pPr>
        <w:autoSpaceDE w:val="0"/>
        <w:autoSpaceDN w:val="0"/>
        <w:adjustRightInd w:val="0"/>
        <w:jc w:val="both"/>
        <w:rPr>
          <w:rFonts w:ascii="Arial" w:hAnsi="Arial" w:cs="Arial"/>
          <w:color w:val="000000"/>
        </w:rPr>
      </w:pPr>
      <w:r>
        <w:rPr>
          <w:rFonts w:ascii="Arial" w:hAnsi="Arial" w:cs="Arial"/>
          <w:color w:val="000000"/>
        </w:rPr>
        <w:t>The S</w:t>
      </w:r>
      <w:r w:rsidR="004271FB" w:rsidRPr="00197B77">
        <w:rPr>
          <w:rFonts w:ascii="Arial" w:hAnsi="Arial" w:cs="Arial"/>
          <w:color w:val="000000"/>
        </w:rPr>
        <w:t>ervice supplies SPF</w:t>
      </w:r>
      <w:r w:rsidR="009744E0" w:rsidRPr="00197B77">
        <w:rPr>
          <w:rFonts w:ascii="Arial" w:hAnsi="Arial" w:cs="Arial"/>
          <w:color w:val="000000"/>
        </w:rPr>
        <w:t>3</w:t>
      </w:r>
      <w:r w:rsidR="004271FB" w:rsidRPr="00197B77">
        <w:rPr>
          <w:rFonts w:ascii="Arial" w:hAnsi="Arial" w:cs="Arial"/>
          <w:color w:val="000000"/>
        </w:rPr>
        <w:t xml:space="preserve">0+ broad spectrum, </w:t>
      </w:r>
      <w:proofErr w:type="gramStart"/>
      <w:r w:rsidR="004271FB" w:rsidRPr="00197B77">
        <w:rPr>
          <w:rFonts w:ascii="Arial" w:hAnsi="Arial" w:cs="Arial"/>
          <w:color w:val="000000"/>
        </w:rPr>
        <w:t>water proof</w:t>
      </w:r>
      <w:proofErr w:type="gramEnd"/>
      <w:r w:rsidR="004271FB" w:rsidRPr="00197B77">
        <w:rPr>
          <w:rFonts w:ascii="Arial" w:hAnsi="Arial" w:cs="Arial"/>
          <w:color w:val="000000"/>
        </w:rPr>
        <w:t xml:space="preserve"> sunscreen for</w:t>
      </w:r>
      <w:r w:rsidR="00AD2F37" w:rsidRPr="00197B77">
        <w:rPr>
          <w:rFonts w:ascii="Arial" w:hAnsi="Arial" w:cs="Arial"/>
          <w:color w:val="000000"/>
        </w:rPr>
        <w:t xml:space="preserve"> use by children and educators.</w:t>
      </w:r>
    </w:p>
    <w:p w14:paraId="69EAB85A" w14:textId="428AAE86" w:rsidR="004271FB" w:rsidRPr="00197B77" w:rsidRDefault="004271FB" w:rsidP="001B1E37">
      <w:pPr>
        <w:autoSpaceDE w:val="0"/>
        <w:autoSpaceDN w:val="0"/>
        <w:adjustRightInd w:val="0"/>
        <w:jc w:val="both"/>
        <w:rPr>
          <w:rFonts w:ascii="Arial" w:hAnsi="Arial" w:cs="Arial"/>
          <w:color w:val="000000"/>
        </w:rPr>
      </w:pPr>
      <w:r w:rsidRPr="00197B77">
        <w:rPr>
          <w:rFonts w:ascii="Arial" w:hAnsi="Arial" w:cs="Arial"/>
          <w:color w:val="000000"/>
        </w:rPr>
        <w:t>Sunscreen is applied at least 20 minutes prior to going outdoors and re-applied every two hours, as required.</w:t>
      </w:r>
    </w:p>
    <w:p w14:paraId="35C50AB7" w14:textId="2A1BAD22" w:rsidR="004271FB" w:rsidRPr="00197B77" w:rsidRDefault="004271FB" w:rsidP="001B1E37">
      <w:pPr>
        <w:autoSpaceDE w:val="0"/>
        <w:autoSpaceDN w:val="0"/>
        <w:adjustRightInd w:val="0"/>
        <w:jc w:val="both"/>
        <w:rPr>
          <w:rFonts w:ascii="Arial" w:hAnsi="Arial" w:cs="Arial"/>
          <w:color w:val="000000"/>
        </w:rPr>
      </w:pPr>
      <w:r w:rsidRPr="00197B77">
        <w:rPr>
          <w:rFonts w:ascii="Arial" w:hAnsi="Arial" w:cs="Arial"/>
          <w:color w:val="000000"/>
        </w:rPr>
        <w:t xml:space="preserve">Children are encouraged and supervised to apply their own </w:t>
      </w:r>
      <w:proofErr w:type="gramStart"/>
      <w:r w:rsidRPr="00197B77">
        <w:rPr>
          <w:rFonts w:ascii="Arial" w:hAnsi="Arial" w:cs="Arial"/>
          <w:color w:val="000000"/>
        </w:rPr>
        <w:t>sun screen</w:t>
      </w:r>
      <w:proofErr w:type="gramEnd"/>
      <w:r w:rsidRPr="00197B77">
        <w:rPr>
          <w:rFonts w:ascii="Arial" w:hAnsi="Arial" w:cs="Arial"/>
          <w:color w:val="000000"/>
        </w:rPr>
        <w:t xml:space="preserve">.  Educators </w:t>
      </w:r>
      <w:proofErr w:type="gramStart"/>
      <w:r w:rsidRPr="00197B77">
        <w:rPr>
          <w:rFonts w:ascii="Arial" w:hAnsi="Arial" w:cs="Arial"/>
          <w:color w:val="000000"/>
        </w:rPr>
        <w:t>provide assistance</w:t>
      </w:r>
      <w:proofErr w:type="gramEnd"/>
      <w:r w:rsidRPr="00197B77">
        <w:rPr>
          <w:rFonts w:ascii="Arial" w:hAnsi="Arial" w:cs="Arial"/>
          <w:color w:val="000000"/>
        </w:rPr>
        <w:t xml:space="preserve"> as required.</w:t>
      </w:r>
    </w:p>
    <w:p w14:paraId="72B844B3" w14:textId="15FA9883" w:rsidR="004271FB" w:rsidRPr="00197B77" w:rsidRDefault="004271FB" w:rsidP="001B1E37">
      <w:pPr>
        <w:autoSpaceDE w:val="0"/>
        <w:autoSpaceDN w:val="0"/>
        <w:adjustRightInd w:val="0"/>
        <w:jc w:val="both"/>
        <w:rPr>
          <w:rFonts w:ascii="Arial" w:hAnsi="Arial" w:cs="Arial"/>
          <w:color w:val="000000"/>
        </w:rPr>
      </w:pPr>
      <w:r w:rsidRPr="00197B77">
        <w:rPr>
          <w:rFonts w:ascii="Arial" w:hAnsi="Arial" w:cs="Arial"/>
          <w:color w:val="000000"/>
        </w:rPr>
        <w:t xml:space="preserve">If a child experiences a skin reaction with the application of the sunscreen supplied, alternative arrangements for sun protection are planned with the child’s family. </w:t>
      </w:r>
    </w:p>
    <w:p w14:paraId="4871F828" w14:textId="1AD4EA33" w:rsidR="004271FB" w:rsidRPr="00197B77" w:rsidRDefault="004271FB" w:rsidP="001B1E37">
      <w:pPr>
        <w:autoSpaceDE w:val="0"/>
        <w:autoSpaceDN w:val="0"/>
        <w:adjustRightInd w:val="0"/>
        <w:jc w:val="both"/>
        <w:rPr>
          <w:rFonts w:ascii="Arial" w:hAnsi="Arial" w:cs="Arial"/>
          <w:color w:val="000000"/>
        </w:rPr>
      </w:pPr>
      <w:r w:rsidRPr="00197B77">
        <w:rPr>
          <w:rFonts w:ascii="Arial" w:hAnsi="Arial" w:cs="Arial"/>
          <w:color w:val="000000"/>
        </w:rPr>
        <w:t>Sunscreen is stored in a cool place, out of the sun.</w:t>
      </w:r>
    </w:p>
    <w:p w14:paraId="5749FDB5" w14:textId="6B947282" w:rsidR="004271FB" w:rsidRPr="00197B77" w:rsidRDefault="004271FB" w:rsidP="001B1E37">
      <w:pPr>
        <w:autoSpaceDE w:val="0"/>
        <w:autoSpaceDN w:val="0"/>
        <w:adjustRightInd w:val="0"/>
        <w:jc w:val="both"/>
        <w:rPr>
          <w:rFonts w:ascii="Arial" w:hAnsi="Arial" w:cs="Arial"/>
          <w:color w:val="000000"/>
        </w:rPr>
      </w:pPr>
      <w:r w:rsidRPr="00197B77">
        <w:rPr>
          <w:rFonts w:ascii="Arial" w:hAnsi="Arial" w:cs="Arial"/>
          <w:color w:val="000000"/>
        </w:rPr>
        <w:t>Educators monitor the expiry date of sunscreen and discard when out of date.</w:t>
      </w:r>
    </w:p>
    <w:p w14:paraId="3A0B6968" w14:textId="3F5F57D7" w:rsidR="0067539C" w:rsidRPr="00197B77" w:rsidRDefault="0067539C" w:rsidP="001B1E37">
      <w:pPr>
        <w:jc w:val="both"/>
        <w:rPr>
          <w:rFonts w:ascii="Arial" w:hAnsi="Arial" w:cs="Arial"/>
        </w:rPr>
      </w:pPr>
      <w:r w:rsidRPr="00197B77">
        <w:rPr>
          <w:rFonts w:ascii="Arial" w:hAnsi="Arial" w:cs="Arial"/>
        </w:rPr>
        <w:t xml:space="preserve">The World Health Organisation reports that people with naturally very dark brown or black skin (skin that rarely or never burns) may not be required to wear sunscreen as the melanin in their skin can often tolerate higher levels of UV radiation without burning. This is a decision for </w:t>
      </w:r>
      <w:r w:rsidRPr="00197B77">
        <w:rPr>
          <w:rFonts w:ascii="Arial" w:hAnsi="Arial" w:cs="Arial"/>
        </w:rPr>
        <w:lastRenderedPageBreak/>
        <w:t>families to make. Hats remain necessary to protect the</w:t>
      </w:r>
      <w:r w:rsidRPr="00197B77">
        <w:rPr>
          <w:rFonts w:ascii="Arial" w:hAnsi="Arial" w:cs="Arial"/>
          <w:b/>
        </w:rPr>
        <w:t xml:space="preserve"> </w:t>
      </w:r>
      <w:r w:rsidRPr="00197B77">
        <w:rPr>
          <w:rFonts w:ascii="Arial" w:hAnsi="Arial" w:cs="Arial"/>
        </w:rPr>
        <w:t xml:space="preserve">student’s eyes from UV damage. With parental consent, children with naturally very dark skin </w:t>
      </w:r>
      <w:r w:rsidR="004271FB" w:rsidRPr="00197B77">
        <w:rPr>
          <w:rFonts w:ascii="Arial" w:hAnsi="Arial" w:cs="Arial"/>
        </w:rPr>
        <w:t>may be exempt from</w:t>
      </w:r>
      <w:r w:rsidRPr="00197B77">
        <w:rPr>
          <w:rFonts w:ascii="Arial" w:hAnsi="Arial" w:cs="Arial"/>
        </w:rPr>
        <w:t xml:space="preserve"> wear</w:t>
      </w:r>
      <w:r w:rsidR="004271FB" w:rsidRPr="00197B77">
        <w:rPr>
          <w:rFonts w:ascii="Arial" w:hAnsi="Arial" w:cs="Arial"/>
        </w:rPr>
        <w:t>ing</w:t>
      </w:r>
      <w:r w:rsidRPr="00197B77">
        <w:rPr>
          <w:rFonts w:ascii="Arial" w:hAnsi="Arial" w:cs="Arial"/>
        </w:rPr>
        <w:t xml:space="preserve"> sunscreen to help with vitamin D requirements.</w:t>
      </w:r>
    </w:p>
    <w:p w14:paraId="0BA6B1C3" w14:textId="1EA77D18" w:rsidR="004271FB" w:rsidRPr="00197B77" w:rsidRDefault="004271FB" w:rsidP="001B1E37">
      <w:pPr>
        <w:jc w:val="both"/>
        <w:rPr>
          <w:rFonts w:ascii="Arial" w:hAnsi="Arial" w:cs="Arial"/>
        </w:rPr>
      </w:pPr>
      <w:r w:rsidRPr="00197B77">
        <w:rPr>
          <w:rFonts w:ascii="Arial" w:hAnsi="Arial" w:cs="Arial"/>
        </w:rPr>
        <w:t>Families who choose to exempt their child from the application of sunscreen must provide this exemption in writing.</w:t>
      </w:r>
    </w:p>
    <w:p w14:paraId="026F0119" w14:textId="17DC26A6" w:rsidR="004271FB" w:rsidRPr="00DF050C" w:rsidRDefault="004271FB" w:rsidP="001B1E37">
      <w:pPr>
        <w:ind w:right="-765"/>
        <w:jc w:val="both"/>
        <w:rPr>
          <w:rFonts w:ascii="Arial" w:hAnsi="Arial" w:cs="Arial"/>
          <w:b/>
        </w:rPr>
      </w:pPr>
      <w:r w:rsidRPr="00DF050C">
        <w:rPr>
          <w:rFonts w:ascii="Arial" w:hAnsi="Arial" w:cs="Arial"/>
          <w:b/>
        </w:rPr>
        <w:t>Education</w:t>
      </w:r>
    </w:p>
    <w:p w14:paraId="17189B0B" w14:textId="2DA23DB9" w:rsidR="004271FB" w:rsidRPr="00197B77" w:rsidRDefault="004271FB" w:rsidP="001B1E37">
      <w:pPr>
        <w:autoSpaceDE w:val="0"/>
        <w:autoSpaceDN w:val="0"/>
        <w:adjustRightInd w:val="0"/>
        <w:jc w:val="both"/>
        <w:rPr>
          <w:rFonts w:ascii="Arial" w:hAnsi="Arial" w:cs="Arial"/>
          <w:color w:val="000000"/>
        </w:rPr>
      </w:pPr>
      <w:r w:rsidRPr="00197B77">
        <w:rPr>
          <w:rFonts w:ascii="Arial" w:hAnsi="Arial" w:cs="Arial"/>
          <w:color w:val="000000"/>
        </w:rPr>
        <w:t>Learning about skin protection from the sun is incorporated into our program.</w:t>
      </w:r>
    </w:p>
    <w:p w14:paraId="0126C8D3" w14:textId="540C8E2F" w:rsidR="004271FB" w:rsidRPr="00197B77" w:rsidRDefault="004271FB" w:rsidP="001B1E37">
      <w:pPr>
        <w:autoSpaceDE w:val="0"/>
        <w:autoSpaceDN w:val="0"/>
        <w:adjustRightInd w:val="0"/>
        <w:jc w:val="both"/>
        <w:rPr>
          <w:rFonts w:ascii="Arial" w:hAnsi="Arial" w:cs="Arial"/>
          <w:color w:val="000000"/>
        </w:rPr>
      </w:pPr>
      <w:r w:rsidRPr="00197B77">
        <w:rPr>
          <w:rFonts w:ascii="Arial" w:hAnsi="Arial" w:cs="Arial"/>
          <w:color w:val="000000"/>
        </w:rPr>
        <w:t xml:space="preserve">Our sun protection policy is reinforced </w:t>
      </w:r>
      <w:r w:rsidR="00B812AF">
        <w:rPr>
          <w:rFonts w:ascii="Arial" w:hAnsi="Arial" w:cs="Arial"/>
          <w:color w:val="000000"/>
        </w:rPr>
        <w:t xml:space="preserve">online, </w:t>
      </w:r>
      <w:r w:rsidRPr="00197B77">
        <w:rPr>
          <w:rFonts w:ascii="Arial" w:hAnsi="Arial" w:cs="Arial"/>
          <w:color w:val="000000"/>
        </w:rPr>
        <w:t>through noticeboards and meetings.</w:t>
      </w:r>
    </w:p>
    <w:p w14:paraId="4F221948" w14:textId="350BCACC" w:rsidR="004271FB" w:rsidRPr="00197B77" w:rsidRDefault="004271FB" w:rsidP="001B1E37">
      <w:pPr>
        <w:autoSpaceDE w:val="0"/>
        <w:autoSpaceDN w:val="0"/>
        <w:adjustRightInd w:val="0"/>
        <w:jc w:val="both"/>
        <w:rPr>
          <w:rFonts w:ascii="Arial" w:hAnsi="Arial" w:cs="Arial"/>
          <w:color w:val="000000"/>
        </w:rPr>
      </w:pPr>
      <w:r w:rsidRPr="00197B77">
        <w:rPr>
          <w:rFonts w:ascii="Arial" w:hAnsi="Arial" w:cs="Arial"/>
          <w:color w:val="000000"/>
        </w:rPr>
        <w:t>Educators are provided with regular educational material relating to sun protection.</w:t>
      </w:r>
    </w:p>
    <w:p w14:paraId="305A0056" w14:textId="4A86C3DB" w:rsidR="00821223" w:rsidRPr="00197B77" w:rsidRDefault="00A444AE" w:rsidP="001B1E37">
      <w:pPr>
        <w:rPr>
          <w:rFonts w:ascii="Arial" w:hAnsi="Arial" w:cs="Arial"/>
          <w:b/>
          <w:sz w:val="28"/>
          <w:szCs w:val="28"/>
          <w:lang w:val="en-US"/>
        </w:rPr>
      </w:pPr>
      <w:r w:rsidRPr="00197B77">
        <w:rPr>
          <w:rFonts w:ascii="Arial" w:hAnsi="Arial" w:cs="Arial"/>
          <w:b/>
          <w:sz w:val="28"/>
          <w:szCs w:val="28"/>
          <w:lang w:val="en-US"/>
        </w:rPr>
        <w:t>References</w:t>
      </w:r>
    </w:p>
    <w:p w14:paraId="54F86D93" w14:textId="5E145B7E" w:rsidR="00B738E0" w:rsidRPr="00B738E0" w:rsidRDefault="00B74A0D" w:rsidP="00B738E0">
      <w:pPr>
        <w:spacing w:line="240" w:lineRule="auto"/>
        <w:ind w:left="567" w:hanging="567"/>
        <w:rPr>
          <w:rFonts w:ascii="Arial" w:eastAsia="Calibri" w:hAnsi="Arial" w:cs="Arial"/>
          <w:bCs/>
          <w:color w:val="000000"/>
          <w:lang w:val="en-US"/>
        </w:rPr>
      </w:pPr>
      <w:r w:rsidRPr="00B74A0D">
        <w:rPr>
          <w:rFonts w:ascii="Arial" w:eastAsia="Calibri" w:hAnsi="Arial" w:cs="Arial"/>
          <w:bCs/>
          <w:color w:val="000000"/>
          <w:lang w:val="en-US"/>
        </w:rPr>
        <w:t xml:space="preserve">Australian Children’s Education &amp; Care Quality Authority [ACECQA]. </w:t>
      </w:r>
      <w:r w:rsidR="00B738E0" w:rsidRPr="00B738E0">
        <w:rPr>
          <w:rFonts w:ascii="Arial" w:eastAsia="Calibri" w:hAnsi="Arial" w:cs="Arial"/>
          <w:bCs/>
          <w:color w:val="000000"/>
          <w:lang w:val="en-US"/>
        </w:rPr>
        <w:t xml:space="preserve">(2017). </w:t>
      </w:r>
      <w:r w:rsidR="00B738E0" w:rsidRPr="00B738E0">
        <w:rPr>
          <w:rFonts w:ascii="Arial" w:eastAsia="Calibri" w:hAnsi="Arial" w:cs="Arial"/>
          <w:bCs/>
          <w:i/>
          <w:color w:val="000000"/>
          <w:lang w:val="en-US"/>
        </w:rPr>
        <w:t xml:space="preserve">The Guide to the Education and Care Services Law and the Education and Care Services National Regulations 2011. </w:t>
      </w:r>
    </w:p>
    <w:p w14:paraId="38AA4793" w14:textId="0EBCCA65" w:rsidR="00B74A0D" w:rsidRPr="00B74A0D" w:rsidRDefault="00B738E0" w:rsidP="00B738E0">
      <w:pPr>
        <w:spacing w:line="240" w:lineRule="auto"/>
        <w:ind w:left="567" w:hanging="567"/>
        <w:rPr>
          <w:rFonts w:ascii="Arial" w:eastAsia="Calibri" w:hAnsi="Arial" w:cs="Arial"/>
          <w:bCs/>
          <w:color w:val="000000"/>
          <w:lang w:val="en-US"/>
        </w:rPr>
      </w:pPr>
      <w:r w:rsidRPr="00B74A0D">
        <w:rPr>
          <w:rFonts w:ascii="Arial" w:eastAsia="Calibri" w:hAnsi="Arial" w:cs="Arial"/>
          <w:bCs/>
          <w:color w:val="000000"/>
          <w:lang w:val="en-US"/>
        </w:rPr>
        <w:t xml:space="preserve"> </w:t>
      </w:r>
      <w:r w:rsidRPr="00B738E0">
        <w:rPr>
          <w:rFonts w:ascii="Arial" w:eastAsia="Calibri" w:hAnsi="Arial" w:cs="Arial"/>
          <w:bCs/>
          <w:color w:val="000000"/>
          <w:lang w:val="en-US"/>
        </w:rPr>
        <w:t xml:space="preserve">ACECQA. </w:t>
      </w:r>
      <w:r w:rsidR="00B74A0D" w:rsidRPr="00B74A0D">
        <w:rPr>
          <w:rFonts w:ascii="Arial" w:eastAsia="Calibri" w:hAnsi="Arial" w:cs="Arial"/>
          <w:bCs/>
          <w:color w:val="000000"/>
          <w:lang w:val="en-US"/>
        </w:rPr>
        <w:t xml:space="preserve">(2018). </w:t>
      </w:r>
      <w:r w:rsidR="00B74A0D" w:rsidRPr="00B74A0D">
        <w:rPr>
          <w:rFonts w:ascii="Arial" w:eastAsia="Calibri" w:hAnsi="Arial" w:cs="Arial"/>
          <w:bCs/>
          <w:i/>
          <w:color w:val="000000"/>
          <w:lang w:val="en-US"/>
        </w:rPr>
        <w:t>National Quality Standard</w:t>
      </w:r>
      <w:r w:rsidR="00B74A0D" w:rsidRPr="00B74A0D">
        <w:rPr>
          <w:rFonts w:ascii="Arial" w:eastAsia="Calibri" w:hAnsi="Arial" w:cs="Arial"/>
          <w:bCs/>
          <w:color w:val="000000"/>
          <w:lang w:val="en-US"/>
        </w:rPr>
        <w:t xml:space="preserve">. Retrieved </w:t>
      </w:r>
      <w:r w:rsidR="00B74A0D" w:rsidRPr="00B738E0">
        <w:rPr>
          <w:rFonts w:ascii="Arial" w:eastAsia="Calibri" w:hAnsi="Arial" w:cs="Arial"/>
          <w:bCs/>
          <w:lang w:val="en-US"/>
        </w:rPr>
        <w:t xml:space="preserve">from https://www.acecqa.gov.au/nqf/national-quality-standard  </w:t>
      </w:r>
    </w:p>
    <w:p w14:paraId="00923B89" w14:textId="1B696F0B" w:rsidR="00B74A0D" w:rsidRDefault="00B74A0D" w:rsidP="00B738E0">
      <w:pPr>
        <w:spacing w:line="240" w:lineRule="auto"/>
        <w:ind w:left="567" w:hanging="567"/>
        <w:rPr>
          <w:rFonts w:ascii="Arial" w:eastAsia="Calibri" w:hAnsi="Arial" w:cs="Arial"/>
          <w:bCs/>
          <w:color w:val="000000"/>
          <w:lang w:val="en-US"/>
        </w:rPr>
      </w:pPr>
      <w:r w:rsidRPr="00197B77">
        <w:rPr>
          <w:rFonts w:ascii="Arial" w:hAnsi="Arial" w:cs="Arial"/>
          <w:spacing w:val="-3"/>
        </w:rPr>
        <w:t>Ca</w:t>
      </w:r>
      <w:r>
        <w:rPr>
          <w:rFonts w:ascii="Arial" w:hAnsi="Arial" w:cs="Arial"/>
          <w:spacing w:val="-3"/>
        </w:rPr>
        <w:t xml:space="preserve">ncer Council Western Australia. (2018). </w:t>
      </w:r>
      <w:r>
        <w:rPr>
          <w:rFonts w:ascii="Arial" w:hAnsi="Arial" w:cs="Arial"/>
          <w:i/>
          <w:spacing w:val="-3"/>
        </w:rPr>
        <w:t>SunSmart Centres</w:t>
      </w:r>
      <w:r>
        <w:rPr>
          <w:rFonts w:ascii="Arial" w:hAnsi="Arial" w:cs="Arial"/>
          <w:spacing w:val="-3"/>
        </w:rPr>
        <w:t xml:space="preserve">. Retrieved from </w:t>
      </w:r>
      <w:r w:rsidRPr="00B738E0">
        <w:rPr>
          <w:rFonts w:ascii="Arial" w:hAnsi="Arial" w:cs="Arial"/>
          <w:spacing w:val="-3"/>
        </w:rPr>
        <w:t>https://www.cancerwa.asn.au/prevention/sunsmart/sunsmartchildcare/</w:t>
      </w:r>
    </w:p>
    <w:p w14:paraId="3597142A" w14:textId="3E5D8599" w:rsidR="00B74A0D" w:rsidRPr="00B74A0D" w:rsidRDefault="00B74A0D" w:rsidP="00B738E0">
      <w:pPr>
        <w:spacing w:line="240" w:lineRule="auto"/>
        <w:ind w:left="567" w:hanging="567"/>
        <w:rPr>
          <w:rFonts w:ascii="Arial" w:eastAsia="Calibri" w:hAnsi="Arial" w:cs="Arial"/>
          <w:bCs/>
          <w:color w:val="000000"/>
          <w:lang w:val="en-US"/>
        </w:rPr>
      </w:pPr>
      <w:r w:rsidRPr="00B74A0D">
        <w:rPr>
          <w:rFonts w:ascii="Arial" w:eastAsia="Calibri" w:hAnsi="Arial" w:cs="Arial"/>
          <w:bCs/>
          <w:color w:val="000000"/>
          <w:lang w:val="en-US"/>
        </w:rPr>
        <w:t>Government of Western Australia Department of</w:t>
      </w:r>
      <w:r>
        <w:rPr>
          <w:rFonts w:ascii="Arial" w:eastAsia="Calibri" w:hAnsi="Arial" w:cs="Arial"/>
          <w:bCs/>
          <w:color w:val="000000"/>
          <w:lang w:val="en-US"/>
        </w:rPr>
        <w:t xml:space="preserve"> Health. (n.d.). </w:t>
      </w:r>
      <w:r>
        <w:rPr>
          <w:rFonts w:ascii="Arial" w:eastAsia="Calibri" w:hAnsi="Arial" w:cs="Arial"/>
          <w:bCs/>
          <w:i/>
          <w:color w:val="000000"/>
          <w:lang w:val="en-US"/>
        </w:rPr>
        <w:t>How to be SunSmart</w:t>
      </w:r>
      <w:r>
        <w:rPr>
          <w:rFonts w:ascii="Arial" w:eastAsia="Calibri" w:hAnsi="Arial" w:cs="Arial"/>
          <w:bCs/>
          <w:color w:val="000000"/>
          <w:lang w:val="en-US"/>
        </w:rPr>
        <w:t xml:space="preserve">. Retrieved from </w:t>
      </w:r>
      <w:r w:rsidRPr="00B738E0">
        <w:rPr>
          <w:rFonts w:ascii="Arial" w:eastAsia="Calibri" w:hAnsi="Arial" w:cs="Arial"/>
          <w:bCs/>
          <w:lang w:val="en-US"/>
        </w:rPr>
        <w:t>https://healthywa.wa.gov.au/Articles/F_I/How-to-be-SunSmart</w:t>
      </w:r>
      <w:r>
        <w:rPr>
          <w:rFonts w:ascii="Arial" w:eastAsia="Calibri" w:hAnsi="Arial" w:cs="Arial"/>
          <w:bCs/>
          <w:color w:val="000000"/>
          <w:lang w:val="en-US"/>
        </w:rPr>
        <w:t xml:space="preserve"> </w:t>
      </w:r>
    </w:p>
    <w:p w14:paraId="7A388B3A" w14:textId="77777777" w:rsidR="00B74A0D" w:rsidRPr="00B74A0D" w:rsidRDefault="00B74A0D" w:rsidP="00B738E0">
      <w:pPr>
        <w:spacing w:line="240" w:lineRule="auto"/>
        <w:ind w:left="567" w:hanging="567"/>
        <w:rPr>
          <w:rFonts w:ascii="Arial" w:eastAsia="Calibri" w:hAnsi="Arial" w:cs="Arial"/>
          <w:bCs/>
          <w:color w:val="000000"/>
          <w:lang w:val="en-US"/>
        </w:rPr>
      </w:pPr>
      <w:r w:rsidRPr="00B74A0D">
        <w:rPr>
          <w:rFonts w:ascii="Arial" w:eastAsia="Calibri" w:hAnsi="Arial" w:cs="Arial"/>
          <w:bCs/>
          <w:color w:val="000000"/>
          <w:lang w:val="en-US"/>
        </w:rPr>
        <w:t xml:space="preserve">Government of Western Australia Department of Justice Parliamentary Counsel’s Office. (2012). </w:t>
      </w:r>
      <w:r w:rsidRPr="00B74A0D">
        <w:rPr>
          <w:rFonts w:ascii="Arial" w:eastAsia="Calibri" w:hAnsi="Arial" w:cs="Arial"/>
          <w:bCs/>
          <w:i/>
          <w:color w:val="000000"/>
          <w:lang w:val="en-US"/>
        </w:rPr>
        <w:t>Education and Care Services National Law.</w:t>
      </w:r>
      <w:r w:rsidRPr="00B74A0D">
        <w:rPr>
          <w:rFonts w:ascii="Arial" w:eastAsia="Calibri" w:hAnsi="Arial" w:cs="Arial"/>
          <w:bCs/>
          <w:color w:val="000000"/>
          <w:lang w:val="en-US"/>
        </w:rPr>
        <w:t xml:space="preserve"> </w:t>
      </w:r>
    </w:p>
    <w:p w14:paraId="7941DE08" w14:textId="77777777" w:rsidR="00B74A0D" w:rsidRPr="00B74A0D" w:rsidRDefault="00B74A0D" w:rsidP="00B738E0">
      <w:pPr>
        <w:spacing w:line="240" w:lineRule="auto"/>
        <w:ind w:left="567" w:hanging="567"/>
        <w:rPr>
          <w:rFonts w:ascii="Arial" w:eastAsia="Arial" w:hAnsi="Arial" w:cs="Arial"/>
          <w:bCs/>
          <w:color w:val="000000"/>
        </w:rPr>
      </w:pPr>
      <w:r w:rsidRPr="00B74A0D">
        <w:rPr>
          <w:rFonts w:ascii="Arial" w:eastAsia="Calibri" w:hAnsi="Arial" w:cs="Arial"/>
          <w:bCs/>
          <w:color w:val="000000"/>
          <w:lang w:val="en-US"/>
        </w:rPr>
        <w:t xml:space="preserve">Ministerial Council for Education, Early Childhood Development and Youth Affairs. (2011). </w:t>
      </w:r>
      <w:r w:rsidRPr="00B74A0D">
        <w:rPr>
          <w:rFonts w:ascii="Arial" w:eastAsia="Calibri" w:hAnsi="Arial" w:cs="Arial"/>
          <w:bCs/>
          <w:i/>
          <w:color w:val="000000"/>
          <w:lang w:val="en-US"/>
        </w:rPr>
        <w:t>Education and Care Services National Regulations</w:t>
      </w:r>
      <w:r w:rsidRPr="00B74A0D">
        <w:rPr>
          <w:rFonts w:ascii="Arial" w:eastAsia="Calibri" w:hAnsi="Arial" w:cs="Arial"/>
          <w:bCs/>
          <w:color w:val="000000"/>
          <w:lang w:val="en-US"/>
        </w:rPr>
        <w:t xml:space="preserve">. </w:t>
      </w:r>
    </w:p>
    <w:p w14:paraId="0E9E9523" w14:textId="7CBBEA4A" w:rsidR="001B1E37" w:rsidRPr="00197B77" w:rsidRDefault="00B74A0D" w:rsidP="00B738E0">
      <w:pPr>
        <w:tabs>
          <w:tab w:val="left" w:pos="-720"/>
          <w:tab w:val="left" w:pos="1740"/>
        </w:tabs>
        <w:suppressAutoHyphens/>
        <w:ind w:left="567" w:hanging="567"/>
        <w:rPr>
          <w:rFonts w:ascii="Arial" w:hAnsi="Arial" w:cs="Arial"/>
          <w:b/>
          <w:sz w:val="28"/>
          <w:szCs w:val="28"/>
        </w:rPr>
      </w:pPr>
      <w:r>
        <w:rPr>
          <w:rFonts w:ascii="Arial" w:hAnsi="Arial" w:cs="Arial"/>
          <w:spacing w:val="-3"/>
        </w:rPr>
        <w:t xml:space="preserve">The Cancer Council NSW SunSmart. (n.d.). </w:t>
      </w:r>
      <w:r>
        <w:rPr>
          <w:rFonts w:ascii="Arial" w:hAnsi="Arial" w:cs="Arial"/>
          <w:i/>
          <w:spacing w:val="-3"/>
        </w:rPr>
        <w:t>SunSmart childcare, A guide for service providers</w:t>
      </w:r>
      <w:r>
        <w:rPr>
          <w:rFonts w:ascii="Arial" w:hAnsi="Arial" w:cs="Arial"/>
          <w:spacing w:val="-3"/>
        </w:rPr>
        <w:t xml:space="preserve">. Retrieved from </w:t>
      </w:r>
      <w:r w:rsidRPr="00B738E0">
        <w:rPr>
          <w:rFonts w:ascii="Arial" w:hAnsi="Arial" w:cs="Arial"/>
          <w:spacing w:val="-3"/>
        </w:rPr>
        <w:t>http://www.imagineeducation.com.au/files/CHC30113/Sunsmart__20Childcare_A_Guide_for_Service_Providers.pdf</w:t>
      </w:r>
      <w:r>
        <w:rPr>
          <w:rFonts w:ascii="Arial" w:hAnsi="Arial" w:cs="Arial"/>
          <w:spacing w:val="-3"/>
        </w:rPr>
        <w:t xml:space="preserve"> </w:t>
      </w:r>
    </w:p>
    <w:p w14:paraId="45663D19" w14:textId="3ADEC0FE" w:rsidR="006B7FB5" w:rsidRPr="00197B77" w:rsidRDefault="006B7FB5" w:rsidP="001B1E37">
      <w:pPr>
        <w:spacing w:line="256" w:lineRule="auto"/>
        <w:rPr>
          <w:rFonts w:ascii="Arial" w:hAnsi="Arial" w:cs="Arial"/>
          <w:b/>
          <w:sz w:val="28"/>
          <w:szCs w:val="28"/>
        </w:rPr>
      </w:pPr>
      <w:r w:rsidRPr="00197B77">
        <w:rPr>
          <w:rFonts w:ascii="Arial" w:hAnsi="Arial" w:cs="Arial"/>
          <w:b/>
          <w:sz w:val="28"/>
          <w:szCs w:val="28"/>
        </w:rPr>
        <w:t>Document History</w:t>
      </w:r>
    </w:p>
    <w:tbl>
      <w:tblPr>
        <w:tblStyle w:val="TableGrid2"/>
        <w:tblW w:w="9266" w:type="dxa"/>
        <w:tblInd w:w="-147" w:type="dxa"/>
        <w:tblLook w:val="04A0" w:firstRow="1" w:lastRow="0" w:firstColumn="1" w:lastColumn="0" w:noHBand="0" w:noVBand="1"/>
      </w:tblPr>
      <w:tblGrid>
        <w:gridCol w:w="1843"/>
        <w:gridCol w:w="5245"/>
        <w:gridCol w:w="2178"/>
      </w:tblGrid>
      <w:tr w:rsidR="001B1E37" w:rsidRPr="00197B77" w14:paraId="03FD764D" w14:textId="77777777" w:rsidTr="00B74A0D">
        <w:trPr>
          <w:trHeight w:val="473"/>
        </w:trPr>
        <w:tc>
          <w:tcPr>
            <w:tcW w:w="9266" w:type="dxa"/>
            <w:gridSpan w:val="3"/>
            <w:tcBorders>
              <w:top w:val="single" w:sz="4" w:space="0" w:color="auto"/>
              <w:left w:val="single" w:sz="4" w:space="0" w:color="auto"/>
              <w:bottom w:val="single" w:sz="4" w:space="0" w:color="auto"/>
              <w:right w:val="single" w:sz="4" w:space="0" w:color="auto"/>
            </w:tcBorders>
            <w:vAlign w:val="center"/>
          </w:tcPr>
          <w:p w14:paraId="2A9A7EC1" w14:textId="5A2E8B3F" w:rsidR="001B1E37" w:rsidRPr="00B74A0D" w:rsidRDefault="001B1E37" w:rsidP="006B7FB5">
            <w:pPr>
              <w:rPr>
                <w:rFonts w:ascii="Arial" w:hAnsi="Arial" w:cs="Arial"/>
                <w:sz w:val="18"/>
                <w:szCs w:val="18"/>
              </w:rPr>
            </w:pPr>
            <w:r w:rsidRPr="00B74A0D">
              <w:rPr>
                <w:rFonts w:ascii="Arial" w:hAnsi="Arial" w:cs="Arial"/>
                <w:sz w:val="18"/>
                <w:szCs w:val="18"/>
              </w:rPr>
              <w:t>Document Title: Sun Safety – Policy &amp; Procedure</w:t>
            </w:r>
          </w:p>
        </w:tc>
      </w:tr>
      <w:tr w:rsidR="006B7FB5" w:rsidRPr="00197B77" w14:paraId="2F85B170" w14:textId="77777777" w:rsidTr="00B74A0D">
        <w:trPr>
          <w:trHeight w:val="473"/>
        </w:trPr>
        <w:tc>
          <w:tcPr>
            <w:tcW w:w="1843" w:type="dxa"/>
            <w:tcBorders>
              <w:top w:val="single" w:sz="4" w:space="0" w:color="auto"/>
              <w:left w:val="single" w:sz="4" w:space="0" w:color="auto"/>
              <w:bottom w:val="single" w:sz="4" w:space="0" w:color="auto"/>
              <w:right w:val="single" w:sz="4" w:space="0" w:color="auto"/>
            </w:tcBorders>
            <w:vAlign w:val="center"/>
            <w:hideMark/>
          </w:tcPr>
          <w:p w14:paraId="627DC7C0" w14:textId="77777777" w:rsidR="006B7FB5" w:rsidRPr="00B74A0D" w:rsidRDefault="006B7FB5" w:rsidP="006B7FB5">
            <w:pPr>
              <w:rPr>
                <w:rFonts w:ascii="Arial" w:hAnsi="Arial" w:cs="Arial"/>
                <w:sz w:val="18"/>
                <w:szCs w:val="18"/>
              </w:rPr>
            </w:pPr>
            <w:r w:rsidRPr="00B74A0D">
              <w:rPr>
                <w:rFonts w:ascii="Arial" w:hAnsi="Arial" w:cs="Arial"/>
                <w:sz w:val="18"/>
                <w:szCs w:val="18"/>
              </w:rPr>
              <w:t>Content Owner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E64EF63" w14:textId="77777777" w:rsidR="006B7FB5" w:rsidRPr="00B74A0D" w:rsidRDefault="006B7FB5" w:rsidP="006B7FB5">
            <w:pPr>
              <w:rPr>
                <w:rFonts w:ascii="Arial" w:hAnsi="Arial" w:cs="Arial"/>
                <w:sz w:val="18"/>
                <w:szCs w:val="18"/>
              </w:rPr>
            </w:pPr>
            <w:r w:rsidRPr="00B74A0D">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1406C40" w14:textId="77777777" w:rsidR="006B7FB5" w:rsidRPr="00B74A0D" w:rsidRDefault="006B7FB5" w:rsidP="006B7FB5">
            <w:pPr>
              <w:rPr>
                <w:rFonts w:ascii="Arial" w:hAnsi="Arial" w:cs="Arial"/>
                <w:sz w:val="18"/>
                <w:szCs w:val="18"/>
              </w:rPr>
            </w:pPr>
            <w:r w:rsidRPr="00B74A0D">
              <w:rPr>
                <w:rFonts w:ascii="Arial" w:hAnsi="Arial" w:cs="Arial"/>
                <w:sz w:val="18"/>
                <w:szCs w:val="18"/>
              </w:rPr>
              <w:t>Document Author</w:t>
            </w:r>
          </w:p>
        </w:tc>
      </w:tr>
      <w:tr w:rsidR="006B7FB5" w:rsidRPr="00197B77" w14:paraId="3C5EA6E8" w14:textId="77777777" w:rsidTr="00B74A0D">
        <w:trPr>
          <w:trHeight w:val="473"/>
        </w:trPr>
        <w:tc>
          <w:tcPr>
            <w:tcW w:w="1843" w:type="dxa"/>
            <w:tcBorders>
              <w:top w:val="single" w:sz="4" w:space="0" w:color="auto"/>
              <w:left w:val="single" w:sz="4" w:space="0" w:color="auto"/>
              <w:bottom w:val="single" w:sz="4" w:space="0" w:color="auto"/>
              <w:right w:val="single" w:sz="4" w:space="0" w:color="auto"/>
            </w:tcBorders>
            <w:vAlign w:val="center"/>
          </w:tcPr>
          <w:p w14:paraId="36F4D587" w14:textId="77777777" w:rsidR="006B7FB5" w:rsidRPr="00B74A0D" w:rsidRDefault="006B7FB5" w:rsidP="006B7FB5">
            <w:pPr>
              <w:rPr>
                <w:rFonts w:ascii="Arial" w:hAnsi="Arial" w:cs="Arial"/>
                <w:sz w:val="18"/>
                <w:szCs w:val="18"/>
              </w:rPr>
            </w:pPr>
            <w:r w:rsidRPr="00B74A0D">
              <w:rPr>
                <w:rFonts w:ascii="Arial" w:hAnsi="Arial" w:cs="Arial"/>
                <w:sz w:val="18"/>
                <w:szCs w:val="18"/>
              </w:rPr>
              <w:t>Date Published</w:t>
            </w:r>
          </w:p>
          <w:p w14:paraId="3042C0D0" w14:textId="2BC8801C" w:rsidR="006B7FB5" w:rsidRPr="00B74A0D" w:rsidRDefault="006B7FB5" w:rsidP="00B74A0D">
            <w:pPr>
              <w:rPr>
                <w:rFonts w:ascii="Arial" w:hAnsi="Arial" w:cs="Arial"/>
                <w:sz w:val="18"/>
                <w:szCs w:val="18"/>
              </w:rPr>
            </w:pPr>
            <w:r w:rsidRPr="00B74A0D">
              <w:rPr>
                <w:rFonts w:ascii="Arial" w:hAnsi="Arial" w:cs="Arial"/>
                <w:sz w:val="18"/>
                <w:szCs w:val="18"/>
              </w:rPr>
              <w:t>January 2015</w:t>
            </w:r>
          </w:p>
        </w:tc>
        <w:tc>
          <w:tcPr>
            <w:tcW w:w="5245" w:type="dxa"/>
            <w:tcBorders>
              <w:top w:val="single" w:sz="4" w:space="0" w:color="auto"/>
              <w:left w:val="single" w:sz="4" w:space="0" w:color="auto"/>
              <w:bottom w:val="single" w:sz="4" w:space="0" w:color="auto"/>
              <w:right w:val="single" w:sz="4" w:space="0" w:color="auto"/>
            </w:tcBorders>
            <w:vAlign w:val="center"/>
          </w:tcPr>
          <w:p w14:paraId="6B073FDE" w14:textId="45E7766E" w:rsidR="006B7FB5" w:rsidRPr="00B74A0D" w:rsidRDefault="006B7FB5" w:rsidP="00B74A0D">
            <w:pPr>
              <w:rPr>
                <w:rFonts w:ascii="Arial" w:hAnsi="Arial" w:cs="Arial"/>
                <w:sz w:val="18"/>
                <w:szCs w:val="18"/>
              </w:rPr>
            </w:pPr>
            <w:r w:rsidRPr="00B74A0D">
              <w:rPr>
                <w:rFonts w:ascii="Arial" w:eastAsia="Calibri" w:hAnsi="Arial" w:cs="Arial"/>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102A2874" w14:textId="77777777" w:rsidR="006B7FB5" w:rsidRPr="00B74A0D" w:rsidRDefault="006B7FB5" w:rsidP="006B7FB5">
            <w:pPr>
              <w:rPr>
                <w:rFonts w:ascii="Arial" w:hAnsi="Arial" w:cs="Arial"/>
                <w:sz w:val="18"/>
                <w:szCs w:val="18"/>
              </w:rPr>
            </w:pPr>
            <w:r w:rsidRPr="00B74A0D">
              <w:rPr>
                <w:rFonts w:ascii="Arial" w:hAnsi="Arial" w:cs="Arial"/>
                <w:sz w:val="18"/>
                <w:szCs w:val="18"/>
              </w:rPr>
              <w:t>Early Years Learning and Care Team</w:t>
            </w:r>
          </w:p>
        </w:tc>
      </w:tr>
      <w:tr w:rsidR="006B7FB5" w:rsidRPr="00197B77" w14:paraId="78EE9FD4" w14:textId="77777777" w:rsidTr="00B74A0D">
        <w:trPr>
          <w:trHeight w:val="473"/>
        </w:trPr>
        <w:tc>
          <w:tcPr>
            <w:tcW w:w="1843" w:type="dxa"/>
            <w:tcBorders>
              <w:top w:val="single" w:sz="4" w:space="0" w:color="auto"/>
              <w:left w:val="single" w:sz="4" w:space="0" w:color="auto"/>
              <w:bottom w:val="single" w:sz="4" w:space="0" w:color="auto"/>
              <w:right w:val="single" w:sz="4" w:space="0" w:color="auto"/>
            </w:tcBorders>
            <w:vAlign w:val="center"/>
          </w:tcPr>
          <w:p w14:paraId="1635F809" w14:textId="77777777" w:rsidR="006B7FB5" w:rsidRPr="00B74A0D" w:rsidRDefault="006B7FB5" w:rsidP="006B7FB5">
            <w:pPr>
              <w:rPr>
                <w:rFonts w:ascii="Arial" w:hAnsi="Arial" w:cs="Arial"/>
                <w:sz w:val="18"/>
                <w:szCs w:val="18"/>
              </w:rPr>
            </w:pPr>
            <w:r w:rsidRPr="00B74A0D">
              <w:rPr>
                <w:rFonts w:ascii="Arial" w:hAnsi="Arial" w:cs="Arial"/>
                <w:sz w:val="18"/>
                <w:szCs w:val="18"/>
              </w:rPr>
              <w:t xml:space="preserve">Reviewed </w:t>
            </w:r>
          </w:p>
          <w:p w14:paraId="595A98D4" w14:textId="210591B8" w:rsidR="006B7FB5" w:rsidRPr="00B74A0D" w:rsidRDefault="006B7FB5" w:rsidP="00B74A0D">
            <w:pPr>
              <w:rPr>
                <w:rFonts w:ascii="Arial" w:hAnsi="Arial" w:cs="Arial"/>
                <w:sz w:val="18"/>
                <w:szCs w:val="18"/>
              </w:rPr>
            </w:pPr>
            <w:r w:rsidRPr="00B74A0D">
              <w:rPr>
                <w:rFonts w:ascii="Arial" w:hAnsi="Arial" w:cs="Arial"/>
                <w:sz w:val="18"/>
                <w:szCs w:val="18"/>
              </w:rPr>
              <w:t>January 2015</w:t>
            </w:r>
            <w:r w:rsidRPr="00B74A0D">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0DA050AE" w14:textId="5BB74602" w:rsidR="006B7FB5" w:rsidRPr="00B74A0D" w:rsidRDefault="006B7FB5" w:rsidP="00B74A0D">
            <w:pPr>
              <w:rPr>
                <w:rFonts w:ascii="Arial" w:hAnsi="Arial" w:cs="Arial"/>
                <w:sz w:val="18"/>
                <w:szCs w:val="18"/>
              </w:rPr>
            </w:pPr>
            <w:r w:rsidRPr="00B74A0D">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A43DFD4" w14:textId="77777777" w:rsidR="006B7FB5" w:rsidRPr="00B74A0D" w:rsidRDefault="006B7FB5" w:rsidP="006B7FB5">
            <w:pPr>
              <w:rPr>
                <w:rFonts w:ascii="Arial" w:hAnsi="Arial" w:cs="Arial"/>
                <w:sz w:val="18"/>
                <w:szCs w:val="18"/>
              </w:rPr>
            </w:pPr>
            <w:r w:rsidRPr="00B74A0D">
              <w:rPr>
                <w:rFonts w:ascii="Arial" w:hAnsi="Arial" w:cs="Arial"/>
                <w:sz w:val="18"/>
                <w:szCs w:val="18"/>
              </w:rPr>
              <w:t>Early Years Learning and Care Team</w:t>
            </w:r>
          </w:p>
        </w:tc>
      </w:tr>
      <w:tr w:rsidR="006B7FB5" w:rsidRPr="00197B77" w14:paraId="2AE2BAA8" w14:textId="77777777" w:rsidTr="00B74A0D">
        <w:trPr>
          <w:trHeight w:val="473"/>
        </w:trPr>
        <w:tc>
          <w:tcPr>
            <w:tcW w:w="1843" w:type="dxa"/>
            <w:tcBorders>
              <w:top w:val="single" w:sz="4" w:space="0" w:color="auto"/>
              <w:left w:val="single" w:sz="4" w:space="0" w:color="auto"/>
              <w:bottom w:val="single" w:sz="4" w:space="0" w:color="auto"/>
              <w:right w:val="single" w:sz="4" w:space="0" w:color="auto"/>
            </w:tcBorders>
            <w:vAlign w:val="center"/>
          </w:tcPr>
          <w:p w14:paraId="757683B8" w14:textId="77777777" w:rsidR="006B7FB5" w:rsidRPr="00B74A0D" w:rsidRDefault="006B7FB5" w:rsidP="006B7FB5">
            <w:pPr>
              <w:rPr>
                <w:rFonts w:ascii="Arial" w:hAnsi="Arial" w:cs="Arial"/>
                <w:sz w:val="18"/>
                <w:szCs w:val="18"/>
              </w:rPr>
            </w:pPr>
            <w:r w:rsidRPr="00B74A0D">
              <w:rPr>
                <w:rFonts w:ascii="Arial" w:hAnsi="Arial" w:cs="Arial"/>
                <w:sz w:val="18"/>
                <w:szCs w:val="18"/>
              </w:rPr>
              <w:t xml:space="preserve">Reviewed </w:t>
            </w:r>
          </w:p>
          <w:p w14:paraId="73C0E758" w14:textId="3616A591" w:rsidR="006B7FB5" w:rsidRPr="00B74A0D" w:rsidRDefault="006B7FB5" w:rsidP="006C415C">
            <w:pPr>
              <w:rPr>
                <w:rFonts w:ascii="Arial" w:hAnsi="Arial" w:cs="Arial"/>
                <w:sz w:val="18"/>
                <w:szCs w:val="18"/>
              </w:rPr>
            </w:pPr>
            <w:r w:rsidRPr="00B74A0D">
              <w:rPr>
                <w:rFonts w:ascii="Arial" w:hAnsi="Arial" w:cs="Arial"/>
                <w:sz w:val="18"/>
                <w:szCs w:val="18"/>
              </w:rPr>
              <w:t>September 2017</w:t>
            </w:r>
            <w:r w:rsidRPr="00B74A0D">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7DC84C84" w14:textId="3FBC4E5A" w:rsidR="006B7FB5" w:rsidRPr="00B74A0D" w:rsidRDefault="006B7FB5" w:rsidP="006C415C">
            <w:pPr>
              <w:rPr>
                <w:rFonts w:ascii="Arial" w:hAnsi="Arial" w:cs="Arial"/>
                <w:sz w:val="18"/>
                <w:szCs w:val="18"/>
              </w:rPr>
            </w:pPr>
            <w:r w:rsidRPr="00B74A0D">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82C69C7" w14:textId="77777777" w:rsidR="006B7FB5" w:rsidRPr="00B74A0D" w:rsidRDefault="006B7FB5" w:rsidP="006B7FB5">
            <w:pPr>
              <w:rPr>
                <w:rFonts w:ascii="Arial" w:hAnsi="Arial" w:cs="Arial"/>
                <w:sz w:val="18"/>
                <w:szCs w:val="18"/>
              </w:rPr>
            </w:pPr>
            <w:r w:rsidRPr="00B74A0D">
              <w:rPr>
                <w:rFonts w:ascii="Arial" w:hAnsi="Arial" w:cs="Arial"/>
                <w:sz w:val="18"/>
                <w:szCs w:val="18"/>
              </w:rPr>
              <w:t>Early Years Learning and Care Team</w:t>
            </w:r>
          </w:p>
        </w:tc>
      </w:tr>
      <w:tr w:rsidR="006B7FB5" w:rsidRPr="00197B77" w14:paraId="123221A1" w14:textId="77777777" w:rsidTr="00B74A0D">
        <w:trPr>
          <w:trHeight w:val="473"/>
        </w:trPr>
        <w:tc>
          <w:tcPr>
            <w:tcW w:w="1843" w:type="dxa"/>
            <w:tcBorders>
              <w:top w:val="single" w:sz="4" w:space="0" w:color="auto"/>
              <w:left w:val="single" w:sz="4" w:space="0" w:color="auto"/>
              <w:bottom w:val="single" w:sz="4" w:space="0" w:color="auto"/>
              <w:right w:val="single" w:sz="4" w:space="0" w:color="auto"/>
            </w:tcBorders>
            <w:vAlign w:val="center"/>
            <w:hideMark/>
          </w:tcPr>
          <w:p w14:paraId="571F7DD2" w14:textId="77777777" w:rsidR="006B7FB5" w:rsidRPr="00B74A0D" w:rsidRDefault="006B7FB5" w:rsidP="006B7FB5">
            <w:pPr>
              <w:rPr>
                <w:rFonts w:ascii="Arial" w:hAnsi="Arial" w:cs="Arial"/>
                <w:sz w:val="18"/>
                <w:szCs w:val="18"/>
              </w:rPr>
            </w:pPr>
            <w:r w:rsidRPr="00B74A0D">
              <w:rPr>
                <w:rFonts w:ascii="Arial" w:hAnsi="Arial" w:cs="Arial"/>
                <w:sz w:val="18"/>
                <w:szCs w:val="18"/>
              </w:rPr>
              <w:t>Reviewed October 2018</w:t>
            </w:r>
          </w:p>
        </w:tc>
        <w:tc>
          <w:tcPr>
            <w:tcW w:w="5245" w:type="dxa"/>
            <w:tcBorders>
              <w:top w:val="single" w:sz="4" w:space="0" w:color="auto"/>
              <w:left w:val="single" w:sz="4" w:space="0" w:color="auto"/>
              <w:bottom w:val="single" w:sz="4" w:space="0" w:color="auto"/>
              <w:right w:val="single" w:sz="4" w:space="0" w:color="auto"/>
            </w:tcBorders>
            <w:vAlign w:val="center"/>
          </w:tcPr>
          <w:p w14:paraId="7995E46E" w14:textId="6DB41542" w:rsidR="006B7FB5" w:rsidRPr="00B74A0D" w:rsidRDefault="006B7FB5" w:rsidP="00B74A0D">
            <w:pPr>
              <w:rPr>
                <w:rFonts w:ascii="Arial" w:hAnsi="Arial" w:cs="Arial"/>
                <w:sz w:val="18"/>
                <w:szCs w:val="18"/>
              </w:rPr>
            </w:pPr>
            <w:r w:rsidRPr="00B74A0D">
              <w:rPr>
                <w:rFonts w:ascii="Arial" w:eastAsia="Calibri" w:hAnsi="Arial" w:cs="Arial"/>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066956C3" w14:textId="77777777" w:rsidR="006B7FB5" w:rsidRPr="00B74A0D" w:rsidRDefault="006B7FB5" w:rsidP="006B7FB5">
            <w:pPr>
              <w:rPr>
                <w:rFonts w:ascii="Arial" w:hAnsi="Arial" w:cs="Arial"/>
                <w:sz w:val="18"/>
                <w:szCs w:val="18"/>
              </w:rPr>
            </w:pPr>
            <w:r w:rsidRPr="00B74A0D">
              <w:rPr>
                <w:rFonts w:ascii="Arial" w:hAnsi="Arial" w:cs="Arial"/>
                <w:sz w:val="18"/>
                <w:szCs w:val="18"/>
              </w:rPr>
              <w:t>Early Years Learning and Care Team</w:t>
            </w:r>
          </w:p>
        </w:tc>
      </w:tr>
      <w:tr w:rsidR="006B7FB5" w:rsidRPr="00197B77" w14:paraId="77C8E83C" w14:textId="77777777" w:rsidTr="00B74A0D">
        <w:trPr>
          <w:trHeight w:val="473"/>
        </w:trPr>
        <w:tc>
          <w:tcPr>
            <w:tcW w:w="1843" w:type="dxa"/>
            <w:tcBorders>
              <w:top w:val="single" w:sz="4" w:space="0" w:color="auto"/>
              <w:left w:val="single" w:sz="4" w:space="0" w:color="auto"/>
              <w:bottom w:val="single" w:sz="4" w:space="0" w:color="auto"/>
              <w:right w:val="single" w:sz="4" w:space="0" w:color="auto"/>
            </w:tcBorders>
            <w:vAlign w:val="center"/>
          </w:tcPr>
          <w:p w14:paraId="1065FFAA" w14:textId="30A087E1" w:rsidR="006C415C" w:rsidRPr="00B74A0D" w:rsidRDefault="006C415C" w:rsidP="00B74A0D">
            <w:pPr>
              <w:rPr>
                <w:rFonts w:ascii="Arial" w:hAnsi="Arial" w:cs="Arial"/>
                <w:sz w:val="18"/>
                <w:szCs w:val="18"/>
              </w:rPr>
            </w:pPr>
            <w:r w:rsidRPr="00B74A0D">
              <w:rPr>
                <w:rFonts w:ascii="Arial" w:hAnsi="Arial" w:cs="Arial"/>
                <w:sz w:val="18"/>
                <w:szCs w:val="18"/>
              </w:rPr>
              <w:t>Reviewed February 2019</w:t>
            </w:r>
          </w:p>
        </w:tc>
        <w:tc>
          <w:tcPr>
            <w:tcW w:w="5245" w:type="dxa"/>
            <w:tcBorders>
              <w:top w:val="single" w:sz="4" w:space="0" w:color="auto"/>
              <w:left w:val="single" w:sz="4" w:space="0" w:color="auto"/>
              <w:bottom w:val="single" w:sz="4" w:space="0" w:color="auto"/>
              <w:right w:val="single" w:sz="4" w:space="0" w:color="auto"/>
            </w:tcBorders>
            <w:vAlign w:val="center"/>
          </w:tcPr>
          <w:p w14:paraId="340DDB06" w14:textId="6BC56D9E" w:rsidR="006B7FB5" w:rsidRPr="00B74A0D" w:rsidRDefault="006C415C" w:rsidP="006B7FB5">
            <w:pPr>
              <w:rPr>
                <w:rFonts w:ascii="Arial" w:hAnsi="Arial" w:cs="Arial"/>
                <w:sz w:val="18"/>
                <w:szCs w:val="18"/>
              </w:rPr>
            </w:pPr>
            <w:r w:rsidRPr="00B74A0D">
              <w:rPr>
                <w:rFonts w:ascii="Arial" w:hAnsi="Arial" w:cs="Arial"/>
                <w:sz w:val="18"/>
                <w:szCs w:val="18"/>
              </w:rPr>
              <w:t>References reviewed and updated</w:t>
            </w:r>
          </w:p>
        </w:tc>
        <w:tc>
          <w:tcPr>
            <w:tcW w:w="2178" w:type="dxa"/>
            <w:tcBorders>
              <w:top w:val="single" w:sz="4" w:space="0" w:color="auto"/>
              <w:left w:val="single" w:sz="4" w:space="0" w:color="auto"/>
              <w:bottom w:val="single" w:sz="4" w:space="0" w:color="auto"/>
              <w:right w:val="single" w:sz="4" w:space="0" w:color="auto"/>
            </w:tcBorders>
            <w:vAlign w:val="center"/>
          </w:tcPr>
          <w:p w14:paraId="12984CD9" w14:textId="2641A74F" w:rsidR="006B7FB5" w:rsidRPr="00B74A0D" w:rsidRDefault="006C415C" w:rsidP="006B7FB5">
            <w:pPr>
              <w:rPr>
                <w:rFonts w:ascii="Arial" w:hAnsi="Arial" w:cs="Arial"/>
                <w:sz w:val="18"/>
                <w:szCs w:val="18"/>
              </w:rPr>
            </w:pPr>
            <w:r w:rsidRPr="00B74A0D">
              <w:rPr>
                <w:rFonts w:ascii="Arial" w:hAnsi="Arial" w:cs="Arial"/>
                <w:sz w:val="18"/>
                <w:szCs w:val="18"/>
              </w:rPr>
              <w:t>Early Years Learning and Care Team</w:t>
            </w:r>
          </w:p>
        </w:tc>
      </w:tr>
      <w:tr w:rsidR="006C415C" w:rsidRPr="00197B77" w14:paraId="474F67B7" w14:textId="77777777" w:rsidTr="00B74A0D">
        <w:trPr>
          <w:trHeight w:val="473"/>
        </w:trPr>
        <w:tc>
          <w:tcPr>
            <w:tcW w:w="1843" w:type="dxa"/>
            <w:tcBorders>
              <w:top w:val="single" w:sz="4" w:space="0" w:color="auto"/>
              <w:left w:val="single" w:sz="4" w:space="0" w:color="auto"/>
              <w:bottom w:val="single" w:sz="4" w:space="0" w:color="auto"/>
              <w:right w:val="single" w:sz="4" w:space="0" w:color="auto"/>
            </w:tcBorders>
            <w:vAlign w:val="center"/>
          </w:tcPr>
          <w:p w14:paraId="11E81981" w14:textId="77777777" w:rsidR="006C415C" w:rsidRPr="00B74A0D" w:rsidRDefault="006C415C" w:rsidP="006C415C">
            <w:pPr>
              <w:rPr>
                <w:rFonts w:ascii="Arial" w:hAnsi="Arial" w:cs="Arial"/>
                <w:sz w:val="18"/>
                <w:szCs w:val="18"/>
              </w:rPr>
            </w:pPr>
            <w:r w:rsidRPr="00B74A0D">
              <w:rPr>
                <w:rFonts w:ascii="Arial" w:hAnsi="Arial" w:cs="Arial"/>
                <w:sz w:val="18"/>
                <w:szCs w:val="18"/>
              </w:rPr>
              <w:lastRenderedPageBreak/>
              <w:t>Revision Due Date</w:t>
            </w:r>
          </w:p>
          <w:p w14:paraId="3C047614" w14:textId="198982CE" w:rsidR="006C415C" w:rsidRPr="00B74A0D" w:rsidRDefault="006C415C" w:rsidP="00B74A0D">
            <w:pPr>
              <w:rPr>
                <w:rFonts w:ascii="Arial" w:hAnsi="Arial" w:cs="Arial"/>
                <w:sz w:val="18"/>
                <w:szCs w:val="18"/>
              </w:rPr>
            </w:pPr>
            <w:r w:rsidRPr="00B74A0D">
              <w:rPr>
                <w:rFonts w:ascii="Arial" w:hAnsi="Arial" w:cs="Arial"/>
                <w:sz w:val="18"/>
                <w:szCs w:val="18"/>
              </w:rPr>
              <w:t>February 2020</w:t>
            </w:r>
          </w:p>
        </w:tc>
        <w:tc>
          <w:tcPr>
            <w:tcW w:w="5245" w:type="dxa"/>
            <w:tcBorders>
              <w:top w:val="single" w:sz="4" w:space="0" w:color="auto"/>
              <w:left w:val="single" w:sz="4" w:space="0" w:color="auto"/>
              <w:bottom w:val="single" w:sz="4" w:space="0" w:color="auto"/>
              <w:right w:val="single" w:sz="4" w:space="0" w:color="auto"/>
            </w:tcBorders>
            <w:vAlign w:val="center"/>
          </w:tcPr>
          <w:p w14:paraId="12329EAE" w14:textId="77777777" w:rsidR="006C415C" w:rsidRPr="00B74A0D" w:rsidRDefault="006C415C" w:rsidP="006B7FB5">
            <w:pPr>
              <w:rPr>
                <w:rFonts w:ascii="Arial" w:hAnsi="Arial" w:cs="Arial"/>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3AFE42A4" w14:textId="77777777" w:rsidR="006C415C" w:rsidRPr="00B74A0D" w:rsidRDefault="006C415C" w:rsidP="006B7FB5">
            <w:pPr>
              <w:rPr>
                <w:rFonts w:ascii="Arial" w:hAnsi="Arial" w:cs="Arial"/>
                <w:sz w:val="18"/>
                <w:szCs w:val="18"/>
              </w:rPr>
            </w:pPr>
          </w:p>
        </w:tc>
      </w:tr>
    </w:tbl>
    <w:p w14:paraId="055148BA" w14:textId="35039986" w:rsidR="00AD2F37" w:rsidRPr="00197B77" w:rsidRDefault="006B7FB5" w:rsidP="006C415C">
      <w:pPr>
        <w:pBdr>
          <w:between w:val="single" w:sz="4" w:space="1" w:color="auto"/>
        </w:pBdr>
        <w:spacing w:line="256" w:lineRule="auto"/>
        <w:rPr>
          <w:rFonts w:ascii="Arial" w:hAnsi="Arial" w:cs="Arial"/>
          <w:sz w:val="18"/>
          <w:szCs w:val="18"/>
        </w:rPr>
      </w:pPr>
      <w:r w:rsidRPr="00197B77">
        <w:rPr>
          <w:rFonts w:ascii="Arial" w:hAnsi="Arial" w:cs="Arial"/>
          <w:sz w:val="18"/>
          <w:szCs w:val="18"/>
        </w:rPr>
        <w:t>Warning – uncontrolled when printed. This document is current at the time of printing and may be subject to change without notice.</w:t>
      </w:r>
    </w:p>
    <w:sectPr w:rsidR="00AD2F37" w:rsidRPr="00197B77" w:rsidSect="001B1E37">
      <w:headerReference w:type="default" r:id="rId13"/>
      <w:footerReference w:type="default" r:id="rId14"/>
      <w:type w:val="continuous"/>
      <w:pgSz w:w="11906" w:h="16838"/>
      <w:pgMar w:top="1440" w:right="1440" w:bottom="1440" w:left="1440" w:header="708"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4AC05" w14:textId="77777777" w:rsidR="00B85B58" w:rsidRDefault="00B85B58" w:rsidP="00492C3F">
      <w:pPr>
        <w:spacing w:after="0" w:line="240" w:lineRule="auto"/>
      </w:pPr>
      <w:r>
        <w:separator/>
      </w:r>
    </w:p>
  </w:endnote>
  <w:endnote w:type="continuationSeparator" w:id="0">
    <w:p w14:paraId="0846A4F0" w14:textId="77777777" w:rsidR="00B85B58" w:rsidRDefault="00B85B58"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800254329"/>
      <w:docPartObj>
        <w:docPartGallery w:val="Page Numbers (Bottom of Page)"/>
        <w:docPartUnique/>
      </w:docPartObj>
    </w:sdtPr>
    <w:sdtEndPr/>
    <w:sdtContent>
      <w:sdt>
        <w:sdtPr>
          <w:rPr>
            <w:rFonts w:ascii="Arial" w:hAnsi="Arial" w:cs="Arial"/>
            <w:sz w:val="18"/>
            <w:szCs w:val="18"/>
          </w:rPr>
          <w:id w:val="2131739703"/>
          <w:docPartObj>
            <w:docPartGallery w:val="Page Numbers (Top of Page)"/>
            <w:docPartUnique/>
          </w:docPartObj>
        </w:sdtPr>
        <w:sdtEndPr/>
        <w:sdtContent>
          <w:p w14:paraId="7D2C7A76" w14:textId="5992E6D2" w:rsidR="001B1E37" w:rsidRDefault="001B1E37" w:rsidP="001B1E37">
            <w:pPr>
              <w:pStyle w:val="Footer"/>
              <w:jc w:val="center"/>
              <w:rPr>
                <w:rFonts w:ascii="Arial" w:hAnsi="Arial" w:cs="Arial"/>
                <w:sz w:val="18"/>
                <w:szCs w:val="18"/>
              </w:rPr>
            </w:pPr>
            <w:r>
              <w:rPr>
                <w:noProof/>
                <w:lang w:eastAsia="en-AU"/>
              </w:rPr>
              <w:drawing>
                <wp:inline distT="0" distB="0" distL="0" distR="0" wp14:anchorId="73ADF81A" wp14:editId="7413FA46">
                  <wp:extent cx="1022350" cy="638175"/>
                  <wp:effectExtent l="0" t="0" r="6350" b="9525"/>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022350" cy="638175"/>
                          </a:xfrm>
                          <a:prstGeom prst="rect">
                            <a:avLst/>
                          </a:prstGeom>
                        </pic:spPr>
                      </pic:pic>
                    </a:graphicData>
                  </a:graphic>
                </wp:inline>
              </w:drawing>
            </w:r>
          </w:p>
          <w:p w14:paraId="4F6B4A07" w14:textId="69BFC6DD" w:rsidR="001B1E37" w:rsidRPr="001B1E37" w:rsidRDefault="001B1E37" w:rsidP="001B1E37">
            <w:pPr>
              <w:pStyle w:val="Footer"/>
              <w:jc w:val="right"/>
              <w:rPr>
                <w:rFonts w:ascii="Arial" w:hAnsi="Arial" w:cs="Arial"/>
                <w:sz w:val="18"/>
                <w:szCs w:val="18"/>
              </w:rPr>
            </w:pPr>
            <w:r w:rsidRPr="001B1E37">
              <w:rPr>
                <w:rFonts w:ascii="Arial" w:hAnsi="Arial" w:cs="Arial"/>
                <w:sz w:val="18"/>
                <w:szCs w:val="18"/>
              </w:rPr>
              <w:t xml:space="preserve">Page </w:t>
            </w:r>
            <w:r w:rsidRPr="001B1E37">
              <w:rPr>
                <w:rFonts w:ascii="Arial" w:hAnsi="Arial" w:cs="Arial"/>
                <w:b/>
                <w:bCs/>
                <w:sz w:val="18"/>
                <w:szCs w:val="18"/>
              </w:rPr>
              <w:fldChar w:fldCharType="begin"/>
            </w:r>
            <w:r w:rsidRPr="001B1E37">
              <w:rPr>
                <w:rFonts w:ascii="Arial" w:hAnsi="Arial" w:cs="Arial"/>
                <w:b/>
                <w:bCs/>
                <w:sz w:val="18"/>
                <w:szCs w:val="18"/>
              </w:rPr>
              <w:instrText xml:space="preserve"> PAGE </w:instrText>
            </w:r>
            <w:r w:rsidRPr="001B1E37">
              <w:rPr>
                <w:rFonts w:ascii="Arial" w:hAnsi="Arial" w:cs="Arial"/>
                <w:b/>
                <w:bCs/>
                <w:sz w:val="18"/>
                <w:szCs w:val="18"/>
              </w:rPr>
              <w:fldChar w:fldCharType="separate"/>
            </w:r>
            <w:r w:rsidR="00B738E0">
              <w:rPr>
                <w:rFonts w:ascii="Arial" w:hAnsi="Arial" w:cs="Arial"/>
                <w:b/>
                <w:bCs/>
                <w:noProof/>
                <w:sz w:val="18"/>
                <w:szCs w:val="18"/>
              </w:rPr>
              <w:t>2</w:t>
            </w:r>
            <w:r w:rsidRPr="001B1E37">
              <w:rPr>
                <w:rFonts w:ascii="Arial" w:hAnsi="Arial" w:cs="Arial"/>
                <w:b/>
                <w:bCs/>
                <w:sz w:val="18"/>
                <w:szCs w:val="18"/>
              </w:rPr>
              <w:fldChar w:fldCharType="end"/>
            </w:r>
            <w:r w:rsidRPr="001B1E37">
              <w:rPr>
                <w:rFonts w:ascii="Arial" w:hAnsi="Arial" w:cs="Arial"/>
                <w:sz w:val="18"/>
                <w:szCs w:val="18"/>
              </w:rPr>
              <w:t xml:space="preserve"> of </w:t>
            </w:r>
            <w:r w:rsidRPr="001B1E37">
              <w:rPr>
                <w:rFonts w:ascii="Arial" w:hAnsi="Arial" w:cs="Arial"/>
                <w:b/>
                <w:bCs/>
                <w:sz w:val="18"/>
                <w:szCs w:val="18"/>
              </w:rPr>
              <w:fldChar w:fldCharType="begin"/>
            </w:r>
            <w:r w:rsidRPr="001B1E37">
              <w:rPr>
                <w:rFonts w:ascii="Arial" w:hAnsi="Arial" w:cs="Arial"/>
                <w:b/>
                <w:bCs/>
                <w:sz w:val="18"/>
                <w:szCs w:val="18"/>
              </w:rPr>
              <w:instrText xml:space="preserve"> NUMPAGES  </w:instrText>
            </w:r>
            <w:r w:rsidRPr="001B1E37">
              <w:rPr>
                <w:rFonts w:ascii="Arial" w:hAnsi="Arial" w:cs="Arial"/>
                <w:b/>
                <w:bCs/>
                <w:sz w:val="18"/>
                <w:szCs w:val="18"/>
              </w:rPr>
              <w:fldChar w:fldCharType="separate"/>
            </w:r>
            <w:r w:rsidR="00B738E0">
              <w:rPr>
                <w:rFonts w:ascii="Arial" w:hAnsi="Arial" w:cs="Arial"/>
                <w:b/>
                <w:bCs/>
                <w:noProof/>
                <w:sz w:val="18"/>
                <w:szCs w:val="18"/>
              </w:rPr>
              <w:t>3</w:t>
            </w:r>
            <w:r w:rsidRPr="001B1E37">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B67EB" w14:textId="77777777" w:rsidR="00B85B58" w:rsidRDefault="00B85B58" w:rsidP="00492C3F">
      <w:pPr>
        <w:spacing w:after="0" w:line="240" w:lineRule="auto"/>
      </w:pPr>
      <w:r>
        <w:separator/>
      </w:r>
    </w:p>
  </w:footnote>
  <w:footnote w:type="continuationSeparator" w:id="0">
    <w:p w14:paraId="667CDDAE" w14:textId="77777777" w:rsidR="00B85B58" w:rsidRDefault="00B85B58"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5BD8" w14:textId="4CE0E375" w:rsidR="003B10CA" w:rsidRDefault="00036DBA">
    <w:pPr>
      <w:pStyle w:val="Header"/>
    </w:pPr>
    <w:r>
      <w:rPr>
        <w:noProof/>
        <w:lang w:eastAsia="en-AU"/>
      </w:rPr>
      <w:drawing>
        <wp:anchor distT="0" distB="0" distL="114300" distR="114300" simplePos="0" relativeHeight="251659264" behindDoc="0" locked="0" layoutInCell="1" allowOverlap="1" wp14:anchorId="57E738DE" wp14:editId="574C1B63">
          <wp:simplePos x="0" y="0"/>
          <wp:positionH relativeFrom="page">
            <wp:posOffset>0</wp:posOffset>
          </wp:positionH>
          <wp:positionV relativeFrom="paragraph">
            <wp:posOffset>-265638</wp:posOffset>
          </wp:positionV>
          <wp:extent cx="12173585" cy="492125"/>
          <wp:effectExtent l="0" t="0" r="0" b="3175"/>
          <wp:wrapTight wrapText="bothSides">
            <wp:wrapPolygon edited="0">
              <wp:start x="0" y="0"/>
              <wp:lineTo x="0" y="20903"/>
              <wp:lineTo x="21565" y="20903"/>
              <wp:lineTo x="21565"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2173585" cy="49212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0FCD"/>
    <w:multiLevelType w:val="hybridMultilevel"/>
    <w:tmpl w:val="9B1AB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6E75"/>
    <w:multiLevelType w:val="hybridMultilevel"/>
    <w:tmpl w:val="95C05D1C"/>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F6E11DF"/>
    <w:multiLevelType w:val="hybridMultilevel"/>
    <w:tmpl w:val="8AB0FC84"/>
    <w:lvl w:ilvl="0" w:tplc="05CEF79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82234"/>
    <w:multiLevelType w:val="hybridMultilevel"/>
    <w:tmpl w:val="B350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7B728D"/>
    <w:multiLevelType w:val="hybridMultilevel"/>
    <w:tmpl w:val="A8DEB7BA"/>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8563EBB"/>
    <w:multiLevelType w:val="hybridMultilevel"/>
    <w:tmpl w:val="A1CA54B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A351CA8"/>
    <w:multiLevelType w:val="hybridMultilevel"/>
    <w:tmpl w:val="8CB46F76"/>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35020"/>
    <w:multiLevelType w:val="hybridMultilevel"/>
    <w:tmpl w:val="387EBEB6"/>
    <w:lvl w:ilvl="0" w:tplc="CE1488F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B650A"/>
    <w:multiLevelType w:val="hybridMultilevel"/>
    <w:tmpl w:val="644E7836"/>
    <w:lvl w:ilvl="0" w:tplc="4828A5C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6448E"/>
    <w:multiLevelType w:val="hybridMultilevel"/>
    <w:tmpl w:val="95ECECC6"/>
    <w:lvl w:ilvl="0" w:tplc="1C10D382">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CA6E60"/>
    <w:multiLevelType w:val="hybridMultilevel"/>
    <w:tmpl w:val="5284F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762F5"/>
    <w:multiLevelType w:val="hybridMultilevel"/>
    <w:tmpl w:val="23B2D59A"/>
    <w:lvl w:ilvl="0" w:tplc="308A8AD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F7508"/>
    <w:multiLevelType w:val="hybridMultilevel"/>
    <w:tmpl w:val="77684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2417A6"/>
    <w:multiLevelType w:val="hybridMultilevel"/>
    <w:tmpl w:val="E7B25948"/>
    <w:lvl w:ilvl="0" w:tplc="9FCCF3B0">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CB5C38"/>
    <w:multiLevelType w:val="hybridMultilevel"/>
    <w:tmpl w:val="DC5C4C9E"/>
    <w:lvl w:ilvl="0" w:tplc="B7B664D4">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36EFD"/>
    <w:multiLevelType w:val="hybridMultilevel"/>
    <w:tmpl w:val="57802D5E"/>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7086151B"/>
    <w:multiLevelType w:val="hybridMultilevel"/>
    <w:tmpl w:val="B16E53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631573"/>
    <w:multiLevelType w:val="hybridMultilevel"/>
    <w:tmpl w:val="AAE00946"/>
    <w:lvl w:ilvl="0" w:tplc="1688D73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0553E"/>
    <w:multiLevelType w:val="hybridMultilevel"/>
    <w:tmpl w:val="40185D64"/>
    <w:lvl w:ilvl="0" w:tplc="1E087554">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18"/>
  </w:num>
  <w:num w:numId="5">
    <w:abstractNumId w:val="9"/>
  </w:num>
  <w:num w:numId="6">
    <w:abstractNumId w:val="15"/>
  </w:num>
  <w:num w:numId="7">
    <w:abstractNumId w:val="14"/>
  </w:num>
  <w:num w:numId="8">
    <w:abstractNumId w:val="16"/>
  </w:num>
  <w:num w:numId="9">
    <w:abstractNumId w:val="1"/>
  </w:num>
  <w:num w:numId="10">
    <w:abstractNumId w:val="4"/>
  </w:num>
  <w:num w:numId="11">
    <w:abstractNumId w:val="5"/>
  </w:num>
  <w:num w:numId="12">
    <w:abstractNumId w:val="8"/>
  </w:num>
  <w:num w:numId="13">
    <w:abstractNumId w:val="6"/>
  </w:num>
  <w:num w:numId="14">
    <w:abstractNumId w:val="11"/>
  </w:num>
  <w:num w:numId="15">
    <w:abstractNumId w:val="2"/>
  </w:num>
  <w:num w:numId="16">
    <w:abstractNumId w:val="0"/>
  </w:num>
  <w:num w:numId="17">
    <w:abstractNumId w:val="1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D"/>
    <w:rsid w:val="00012FB7"/>
    <w:rsid w:val="000308F5"/>
    <w:rsid w:val="00036DBA"/>
    <w:rsid w:val="00040D6D"/>
    <w:rsid w:val="000B4B8E"/>
    <w:rsid w:val="00105AC2"/>
    <w:rsid w:val="00123DBB"/>
    <w:rsid w:val="00181353"/>
    <w:rsid w:val="00196D8B"/>
    <w:rsid w:val="00197B77"/>
    <w:rsid w:val="00197D2A"/>
    <w:rsid w:val="001A7167"/>
    <w:rsid w:val="001B1E37"/>
    <w:rsid w:val="001F57F4"/>
    <w:rsid w:val="00257CA8"/>
    <w:rsid w:val="00265D19"/>
    <w:rsid w:val="00266F21"/>
    <w:rsid w:val="002932E9"/>
    <w:rsid w:val="002D43FA"/>
    <w:rsid w:val="00307155"/>
    <w:rsid w:val="00313804"/>
    <w:rsid w:val="00317B7B"/>
    <w:rsid w:val="00322964"/>
    <w:rsid w:val="003607F1"/>
    <w:rsid w:val="003B10CA"/>
    <w:rsid w:val="003E301E"/>
    <w:rsid w:val="003E5AD2"/>
    <w:rsid w:val="003F1A21"/>
    <w:rsid w:val="004079AB"/>
    <w:rsid w:val="004271FB"/>
    <w:rsid w:val="004521B5"/>
    <w:rsid w:val="0046339F"/>
    <w:rsid w:val="00492C3F"/>
    <w:rsid w:val="005003EC"/>
    <w:rsid w:val="0054056E"/>
    <w:rsid w:val="005447A4"/>
    <w:rsid w:val="00562038"/>
    <w:rsid w:val="00622A6D"/>
    <w:rsid w:val="00653D5F"/>
    <w:rsid w:val="0067539C"/>
    <w:rsid w:val="00687753"/>
    <w:rsid w:val="006B7FB5"/>
    <w:rsid w:val="006C415C"/>
    <w:rsid w:val="007121DD"/>
    <w:rsid w:val="0074792D"/>
    <w:rsid w:val="00780AFF"/>
    <w:rsid w:val="0078442B"/>
    <w:rsid w:val="007D7450"/>
    <w:rsid w:val="007F0040"/>
    <w:rsid w:val="007F53EF"/>
    <w:rsid w:val="00821223"/>
    <w:rsid w:val="00823DC5"/>
    <w:rsid w:val="00832BFA"/>
    <w:rsid w:val="008424E4"/>
    <w:rsid w:val="00861BE2"/>
    <w:rsid w:val="00896ECA"/>
    <w:rsid w:val="0091484F"/>
    <w:rsid w:val="0095270B"/>
    <w:rsid w:val="009744E0"/>
    <w:rsid w:val="00982D86"/>
    <w:rsid w:val="00987A8A"/>
    <w:rsid w:val="009E24B0"/>
    <w:rsid w:val="00A444AE"/>
    <w:rsid w:val="00A451CA"/>
    <w:rsid w:val="00A62B54"/>
    <w:rsid w:val="00A7338D"/>
    <w:rsid w:val="00AD2F37"/>
    <w:rsid w:val="00B27F47"/>
    <w:rsid w:val="00B321A0"/>
    <w:rsid w:val="00B32ED7"/>
    <w:rsid w:val="00B42431"/>
    <w:rsid w:val="00B66B3A"/>
    <w:rsid w:val="00B738E0"/>
    <w:rsid w:val="00B74A0D"/>
    <w:rsid w:val="00B812AF"/>
    <w:rsid w:val="00B85B58"/>
    <w:rsid w:val="00B917E9"/>
    <w:rsid w:val="00BA5681"/>
    <w:rsid w:val="00BA76C1"/>
    <w:rsid w:val="00C04D10"/>
    <w:rsid w:val="00C20977"/>
    <w:rsid w:val="00CC0F18"/>
    <w:rsid w:val="00CF363F"/>
    <w:rsid w:val="00D43A19"/>
    <w:rsid w:val="00D668FC"/>
    <w:rsid w:val="00D7655C"/>
    <w:rsid w:val="00DA6E12"/>
    <w:rsid w:val="00DD102D"/>
    <w:rsid w:val="00DE6963"/>
    <w:rsid w:val="00DF050C"/>
    <w:rsid w:val="00E14C69"/>
    <w:rsid w:val="00EB432E"/>
    <w:rsid w:val="00EB70F8"/>
    <w:rsid w:val="00EC13BC"/>
    <w:rsid w:val="00ED4570"/>
    <w:rsid w:val="00EE4F76"/>
    <w:rsid w:val="00F36067"/>
    <w:rsid w:val="00F65CF3"/>
    <w:rsid w:val="00F82BBF"/>
    <w:rsid w:val="00F850E2"/>
    <w:rsid w:val="00F90C29"/>
    <w:rsid w:val="00F94CC1"/>
    <w:rsid w:val="00FB2B2C"/>
    <w:rsid w:val="00FD7730"/>
    <w:rsid w:val="00FF4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character" w:styleId="Hyperlink">
    <w:name w:val="Hyperlink"/>
    <w:rsid w:val="007121DD"/>
    <w:rPr>
      <w:color w:val="0000FF"/>
      <w:u w:val="single"/>
    </w:rPr>
  </w:style>
  <w:style w:type="paragraph" w:styleId="EndnoteText">
    <w:name w:val="endnote text"/>
    <w:basedOn w:val="Normal"/>
    <w:link w:val="EndnoteTextChar"/>
    <w:rsid w:val="007121DD"/>
    <w:pPr>
      <w:spacing w:after="0" w:line="240" w:lineRule="auto"/>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7121DD"/>
    <w:rPr>
      <w:rFonts w:ascii="Arial" w:eastAsia="Times New Roman" w:hAnsi="Arial" w:cs="Times New Roman"/>
      <w:sz w:val="20"/>
      <w:szCs w:val="20"/>
      <w:lang w:eastAsia="en-AU"/>
    </w:rPr>
  </w:style>
  <w:style w:type="character" w:styleId="EndnoteReference">
    <w:name w:val="endnote reference"/>
    <w:rsid w:val="007121DD"/>
    <w:rPr>
      <w:vertAlign w:val="superscript"/>
    </w:rPr>
  </w:style>
  <w:style w:type="table" w:customStyle="1" w:styleId="GridTable1Light-Accent31">
    <w:name w:val="Grid Table 1 Light - Accent 31"/>
    <w:basedOn w:val="TableNormal"/>
    <w:uiPriority w:val="46"/>
    <w:rsid w:val="001F57F4"/>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42431"/>
    <w:pPr>
      <w:ind w:left="720"/>
      <w:contextualSpacing/>
    </w:pPr>
  </w:style>
  <w:style w:type="paragraph" w:customStyle="1" w:styleId="CEWAHeading3Green">
    <w:name w:val="CEWA Heading 3 Green"/>
    <w:basedOn w:val="Normal"/>
    <w:link w:val="CEWAHeading3GreenChar"/>
    <w:qFormat/>
    <w:rsid w:val="00317B7B"/>
    <w:rPr>
      <w:rFonts w:ascii="Arial" w:hAnsi="Arial" w:cs="Arial"/>
      <w:b/>
      <w:color w:val="A8AD00"/>
      <w:sz w:val="32"/>
      <w:szCs w:val="32"/>
      <w:bdr w:val="none" w:sz="0" w:space="0" w:color="auto" w:frame="1"/>
    </w:rPr>
  </w:style>
  <w:style w:type="character" w:customStyle="1" w:styleId="CEWAHeading3GreenChar">
    <w:name w:val="CEWA Heading 3 Green Char"/>
    <w:basedOn w:val="DefaultParagraphFont"/>
    <w:link w:val="CEWAHeading3Green"/>
    <w:rsid w:val="00317B7B"/>
    <w:rPr>
      <w:rFonts w:ascii="Arial" w:hAnsi="Arial" w:cs="Arial"/>
      <w:b/>
      <w:color w:val="A8AD00"/>
      <w:sz w:val="32"/>
      <w:szCs w:val="32"/>
      <w:bdr w:val="none" w:sz="0" w:space="0" w:color="auto" w:frame="1"/>
    </w:rPr>
  </w:style>
  <w:style w:type="character" w:styleId="FollowedHyperlink">
    <w:name w:val="FollowedHyperlink"/>
    <w:basedOn w:val="DefaultParagraphFont"/>
    <w:uiPriority w:val="99"/>
    <w:semiHidden/>
    <w:unhideWhenUsed/>
    <w:rsid w:val="00317B7B"/>
    <w:rPr>
      <w:color w:val="954F72" w:themeColor="followedHyperlink"/>
      <w:u w:val="single"/>
    </w:rPr>
  </w:style>
  <w:style w:type="table" w:styleId="TableGrid">
    <w:name w:val="Table Grid"/>
    <w:basedOn w:val="TableNormal"/>
    <w:uiPriority w:val="39"/>
    <w:rsid w:val="00FB2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6B7F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744E0"/>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9744E0"/>
    <w:rPr>
      <w:rFonts w:ascii="Arial" w:eastAsia="Times New Roman" w:hAnsi="Arial" w:cs="Times New Roman"/>
      <w:sz w:val="20"/>
      <w:szCs w:val="20"/>
      <w:lang w:eastAsia="en-AU"/>
    </w:rPr>
  </w:style>
  <w:style w:type="character" w:customStyle="1" w:styleId="UnresolvedMention1">
    <w:name w:val="Unresolved Mention1"/>
    <w:basedOn w:val="DefaultParagraphFont"/>
    <w:uiPriority w:val="99"/>
    <w:semiHidden/>
    <w:unhideWhenUsed/>
    <w:rsid w:val="00784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7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m.gov.au/places/wa/perth/foreca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87731-8309-4754-B02B-22ED084144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3021F1-9C33-45E6-B99E-B3F43C89E142}">
  <ds:schemaRefs>
    <ds:schemaRef ds:uri="http://schemas.microsoft.com/sharepoint/v3/contenttype/forms"/>
  </ds:schemaRefs>
</ds:datastoreItem>
</file>

<file path=customXml/itemProps3.xml><?xml version="1.0" encoding="utf-8"?>
<ds:datastoreItem xmlns:ds="http://schemas.openxmlformats.org/officeDocument/2006/customXml" ds:itemID="{C2433F7A-ED96-4377-A0E5-160ACB1B3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5DB05-BD7F-4DCA-B988-53126B20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Gaye Margetic (Liwara Catholic Primary School - Greenwood)</cp:lastModifiedBy>
  <cp:revision>69</cp:revision>
  <cp:lastPrinted>2018-07-16T02:01:00Z</cp:lastPrinted>
  <dcterms:created xsi:type="dcterms:W3CDTF">2018-08-07T04:19:00Z</dcterms:created>
  <dcterms:modified xsi:type="dcterms:W3CDTF">2019-06-05T08:44:00Z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y fmtid="{D5CDD505-2E9C-101B-9397-08002B2CF9AE}" pid="3" name="AuthorIds_UIVersion_512">
    <vt:lpwstr>6</vt:lpwstr>
  </property>
</Properties>
</file>