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BCFC" w14:textId="24526E65" w:rsidR="00DC3F19" w:rsidRDefault="00C52CA6" w:rsidP="00FF4A2D">
      <w:pPr>
        <w:jc w:val="right"/>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69154B04" wp14:editId="79724748">
            <wp:simplePos x="0" y="0"/>
            <wp:positionH relativeFrom="column">
              <wp:posOffset>-109880</wp:posOffset>
            </wp:positionH>
            <wp:positionV relativeFrom="paragraph">
              <wp:posOffset>214020</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16F08607" w:rsidR="00987A8A" w:rsidRPr="00C52CA6" w:rsidRDefault="00F850E2" w:rsidP="00C52CA6">
      <w:pPr>
        <w:jc w:val="center"/>
        <w:rPr>
          <w:rFonts w:ascii="Arial" w:hAnsi="Arial" w:cs="Arial"/>
          <w:b/>
          <w:sz w:val="24"/>
          <w:szCs w:val="24"/>
        </w:rPr>
      </w:pPr>
      <w:r w:rsidRPr="00C52CA6">
        <w:rPr>
          <w:rFonts w:ascii="Arial" w:hAnsi="Arial" w:cs="Arial"/>
          <w:b/>
          <w:sz w:val="24"/>
          <w:szCs w:val="24"/>
        </w:rPr>
        <w:t>Children’s Health and Safety</w:t>
      </w:r>
      <w:r w:rsidR="00972609" w:rsidRPr="00C52CA6">
        <w:rPr>
          <w:rFonts w:ascii="Arial" w:hAnsi="Arial" w:cs="Arial"/>
          <w:b/>
          <w:sz w:val="24"/>
          <w:szCs w:val="24"/>
        </w:rPr>
        <w:t xml:space="preserve"> NQS2</w:t>
      </w:r>
    </w:p>
    <w:p w14:paraId="21B06EAA" w14:textId="77777777" w:rsidR="00FF4A2D" w:rsidRPr="00856838" w:rsidRDefault="00FF4A2D" w:rsidP="00492C3F">
      <w:pPr>
        <w:spacing w:after="0"/>
        <w:rPr>
          <w:rFonts w:ascii="Arial" w:hAnsi="Arial" w:cs="Arial"/>
          <w:b/>
          <w:sz w:val="24"/>
          <w:szCs w:val="24"/>
        </w:rPr>
      </w:pPr>
    </w:p>
    <w:p w14:paraId="089241A8" w14:textId="4476EB1A" w:rsidR="00492C3F" w:rsidRDefault="00492C3F" w:rsidP="00492C3F">
      <w:pPr>
        <w:spacing w:after="0"/>
        <w:rPr>
          <w:rFonts w:ascii="Arial" w:hAnsi="Arial" w:cs="Arial"/>
          <w:b/>
          <w:sz w:val="24"/>
          <w:szCs w:val="24"/>
        </w:rPr>
      </w:pPr>
    </w:p>
    <w:p w14:paraId="4C5F1EA9" w14:textId="77777777" w:rsidR="000A56F6" w:rsidRDefault="000A56F6" w:rsidP="00D4469A">
      <w:pPr>
        <w:spacing w:after="0"/>
        <w:rPr>
          <w:rFonts w:ascii="Arial" w:hAnsi="Arial" w:cs="Arial"/>
          <w:b/>
          <w:sz w:val="36"/>
          <w:szCs w:val="36"/>
        </w:rPr>
      </w:pPr>
    </w:p>
    <w:p w14:paraId="4E057298" w14:textId="6FDEAB50" w:rsidR="00FF4A2D" w:rsidRPr="00856838" w:rsidRDefault="00972609" w:rsidP="00D4469A">
      <w:pPr>
        <w:spacing w:after="0"/>
        <w:rPr>
          <w:rFonts w:ascii="Arial" w:hAnsi="Arial" w:cs="Arial"/>
          <w:b/>
          <w:sz w:val="36"/>
          <w:szCs w:val="36"/>
        </w:rPr>
      </w:pPr>
      <w:r>
        <w:rPr>
          <w:rFonts w:ascii="Arial" w:hAnsi="Arial" w:cs="Arial"/>
          <w:b/>
          <w:sz w:val="36"/>
          <w:szCs w:val="36"/>
        </w:rPr>
        <w:t xml:space="preserve">Dealing with </w:t>
      </w:r>
      <w:r w:rsidR="009048A8" w:rsidRPr="00856838">
        <w:rPr>
          <w:rFonts w:ascii="Arial" w:hAnsi="Arial" w:cs="Arial"/>
          <w:b/>
          <w:sz w:val="36"/>
          <w:szCs w:val="36"/>
        </w:rPr>
        <w:t>Infectious Disease</w:t>
      </w:r>
      <w:r w:rsidR="007A545B">
        <w:rPr>
          <w:rFonts w:ascii="Arial" w:hAnsi="Arial" w:cs="Arial"/>
          <w:b/>
          <w:sz w:val="36"/>
          <w:szCs w:val="36"/>
        </w:rPr>
        <w:t>s</w:t>
      </w:r>
    </w:p>
    <w:p w14:paraId="0C5C24DD" w14:textId="77777777" w:rsidR="00972609" w:rsidRPr="00A451CA" w:rsidRDefault="00972609" w:rsidP="00972609">
      <w:pPr>
        <w:pBdr>
          <w:bottom w:val="single" w:sz="12" w:space="1" w:color="auto"/>
        </w:pBdr>
        <w:spacing w:after="0" w:line="240" w:lineRule="auto"/>
        <w:rPr>
          <w:rFonts w:ascii="Arial" w:hAnsi="Arial" w:cs="Arial"/>
          <w:b/>
          <w:sz w:val="36"/>
          <w:szCs w:val="36"/>
        </w:rPr>
      </w:pPr>
    </w:p>
    <w:p w14:paraId="0DC32976" w14:textId="0D841208" w:rsidR="00FF4A2D" w:rsidRPr="00D4469A" w:rsidRDefault="00FF4A2D" w:rsidP="00D4469A">
      <w:pPr>
        <w:spacing w:before="240"/>
        <w:jc w:val="both"/>
        <w:rPr>
          <w:rFonts w:ascii="Arial" w:hAnsi="Arial" w:cs="Arial"/>
          <w:b/>
          <w:sz w:val="28"/>
          <w:szCs w:val="28"/>
        </w:rPr>
      </w:pPr>
      <w:r w:rsidRPr="00D4469A">
        <w:rPr>
          <w:rFonts w:ascii="Arial" w:hAnsi="Arial" w:cs="Arial"/>
          <w:b/>
          <w:sz w:val="28"/>
          <w:szCs w:val="28"/>
        </w:rPr>
        <w:t>Policy Statement</w:t>
      </w:r>
    </w:p>
    <w:p w14:paraId="27F01E42" w14:textId="539FFF55" w:rsidR="00972609" w:rsidRPr="00D4469A" w:rsidRDefault="00C52CA6" w:rsidP="00D4469A">
      <w:pPr>
        <w:jc w:val="both"/>
        <w:rPr>
          <w:rFonts w:ascii="Arial" w:hAnsi="Arial" w:cs="Arial"/>
        </w:rPr>
      </w:pPr>
      <w:r w:rsidRPr="00C52CA6">
        <w:rPr>
          <w:rFonts w:ascii="Arial" w:hAnsi="Arial" w:cs="Arial"/>
        </w:rPr>
        <w:t>Liwara Catholic Outside School Hours Care</w:t>
      </w:r>
      <w:r w:rsidR="000A3B2D" w:rsidRPr="00C52CA6">
        <w:rPr>
          <w:rFonts w:ascii="Arial" w:hAnsi="Arial" w:cs="Arial"/>
        </w:rPr>
        <w:t xml:space="preserve"> </w:t>
      </w:r>
      <w:r w:rsidR="000A3B2D" w:rsidRPr="000A3B2D">
        <w:rPr>
          <w:rFonts w:ascii="Arial" w:hAnsi="Arial" w:cs="Arial"/>
        </w:rPr>
        <w:t>(the Service)</w:t>
      </w:r>
      <w:r w:rsidR="00987A8A" w:rsidRPr="00D4469A">
        <w:rPr>
          <w:rFonts w:ascii="Arial" w:hAnsi="Arial" w:cs="Arial"/>
          <w:color w:val="C00000"/>
        </w:rPr>
        <w:t xml:space="preserve"> </w:t>
      </w:r>
      <w:r w:rsidR="00782F38" w:rsidRPr="00D4469A">
        <w:rPr>
          <w:rFonts w:ascii="Arial" w:hAnsi="Arial" w:cs="Arial"/>
        </w:rPr>
        <w:t>maintain</w:t>
      </w:r>
      <w:r w:rsidR="00C10E57">
        <w:rPr>
          <w:rFonts w:ascii="Arial" w:hAnsi="Arial" w:cs="Arial"/>
        </w:rPr>
        <w:t>s</w:t>
      </w:r>
      <w:r w:rsidR="00782F38" w:rsidRPr="00D4469A">
        <w:rPr>
          <w:rFonts w:ascii="Arial" w:hAnsi="Arial" w:cs="Arial"/>
        </w:rPr>
        <w:t xml:space="preserve"> high standards of hygiene to minimise the potential for the spread of infectious diseases to children, educators and families.</w:t>
      </w:r>
      <w:r w:rsidR="007A545B" w:rsidRPr="00D4469A">
        <w:rPr>
          <w:rFonts w:ascii="Arial" w:hAnsi="Arial" w:cs="Arial"/>
        </w:rPr>
        <w:t xml:space="preserve"> </w:t>
      </w:r>
      <w:r w:rsidR="00782F38" w:rsidRPr="00D4469A">
        <w:rPr>
          <w:rFonts w:ascii="Arial" w:hAnsi="Arial" w:cs="Arial"/>
        </w:rPr>
        <w:t xml:space="preserve"> </w:t>
      </w:r>
      <w:r w:rsidR="00E821E9" w:rsidRPr="00D4469A">
        <w:rPr>
          <w:rFonts w:ascii="Arial" w:hAnsi="Arial" w:cs="Arial"/>
        </w:rPr>
        <w:t xml:space="preserve">If there is an occurrence of an infectious illness </w:t>
      </w:r>
      <w:r w:rsidR="00EF091D" w:rsidRPr="00D4469A">
        <w:rPr>
          <w:rFonts w:ascii="Arial" w:hAnsi="Arial" w:cs="Arial"/>
        </w:rPr>
        <w:t>a parent or authorised contact of each child is notified as soon as practicable.</w:t>
      </w:r>
    </w:p>
    <w:p w14:paraId="4CA09BED" w14:textId="5957D29D" w:rsidR="0045345D" w:rsidRPr="00D4469A" w:rsidRDefault="007A545B" w:rsidP="00D4469A">
      <w:pPr>
        <w:jc w:val="both"/>
        <w:rPr>
          <w:rFonts w:ascii="Arial" w:hAnsi="Arial" w:cs="Arial"/>
        </w:rPr>
      </w:pPr>
      <w:r w:rsidRPr="00D4469A">
        <w:rPr>
          <w:rFonts w:ascii="Arial" w:hAnsi="Arial" w:cs="Arial"/>
        </w:rPr>
        <w:t>An</w:t>
      </w:r>
      <w:r w:rsidR="00EF091D" w:rsidRPr="00D4469A">
        <w:rPr>
          <w:rFonts w:ascii="Arial" w:hAnsi="Arial" w:cs="Arial"/>
        </w:rPr>
        <w:t xml:space="preserve"> individual </w:t>
      </w:r>
      <w:r w:rsidRPr="00D4469A">
        <w:rPr>
          <w:rFonts w:ascii="Arial" w:hAnsi="Arial" w:cs="Arial"/>
        </w:rPr>
        <w:t xml:space="preserve">with a known infectious disease or with symptoms of an infectious illness is excluded from the </w:t>
      </w:r>
      <w:r w:rsidR="000A3B2D">
        <w:rPr>
          <w:rFonts w:ascii="Arial" w:hAnsi="Arial" w:cs="Arial"/>
        </w:rPr>
        <w:t>S</w:t>
      </w:r>
      <w:r w:rsidRPr="00D4469A">
        <w:rPr>
          <w:rFonts w:ascii="Arial" w:hAnsi="Arial" w:cs="Arial"/>
        </w:rPr>
        <w:t xml:space="preserve">ervice for the period of </w:t>
      </w:r>
      <w:r w:rsidR="00782F38" w:rsidRPr="00D4469A">
        <w:rPr>
          <w:rFonts w:ascii="Arial" w:hAnsi="Arial" w:cs="Arial"/>
        </w:rPr>
        <w:t>time recommended in D</w:t>
      </w:r>
      <w:r w:rsidR="00D4469A" w:rsidRPr="00D4469A">
        <w:rPr>
          <w:rFonts w:ascii="Arial" w:hAnsi="Arial" w:cs="Arial"/>
        </w:rPr>
        <w:t>epartment of Health Guidelines.</w:t>
      </w:r>
    </w:p>
    <w:p w14:paraId="0EC7372D" w14:textId="5028D79F" w:rsidR="00F56F90" w:rsidRPr="00D4469A" w:rsidRDefault="00972609" w:rsidP="00D4469A">
      <w:pPr>
        <w:jc w:val="both"/>
        <w:rPr>
          <w:rFonts w:ascii="Arial" w:hAnsi="Arial" w:cs="Arial"/>
          <w:b/>
          <w:sz w:val="28"/>
          <w:szCs w:val="28"/>
        </w:rPr>
      </w:pPr>
      <w:r w:rsidRPr="00D4469A">
        <w:rPr>
          <w:rFonts w:ascii="Arial" w:hAnsi="Arial" w:cs="Arial"/>
          <w:b/>
          <w:sz w:val="28"/>
          <w:szCs w:val="28"/>
        </w:rPr>
        <w:t>Rationale</w:t>
      </w:r>
    </w:p>
    <w:p w14:paraId="2E0965D0" w14:textId="617C327D" w:rsidR="00EF091D" w:rsidRPr="00D4469A" w:rsidRDefault="000A3B2D" w:rsidP="00D4469A">
      <w:pPr>
        <w:jc w:val="both"/>
        <w:rPr>
          <w:rFonts w:ascii="Arial" w:eastAsia="Times New Roman" w:hAnsi="Arial" w:cs="Arial"/>
          <w:color w:val="000000"/>
          <w:lang w:eastAsia="en-AU"/>
        </w:rPr>
      </w:pPr>
      <w:r w:rsidRPr="000A3B2D">
        <w:rPr>
          <w:rFonts w:ascii="Arial" w:eastAsia="Times New Roman" w:hAnsi="Arial" w:cs="Arial"/>
          <w:color w:val="000000"/>
          <w:lang w:eastAsia="en-AU"/>
        </w:rPr>
        <w:t>We recognise each child as a precious and sacred gift from God and understand our responsibility to protect, care and nurture them as Jesus intended.</w:t>
      </w:r>
    </w:p>
    <w:p w14:paraId="19F0BD59" w14:textId="08161FE1" w:rsidR="006F6140" w:rsidRPr="00D4469A" w:rsidRDefault="00EF091D" w:rsidP="00D4469A">
      <w:pPr>
        <w:jc w:val="both"/>
        <w:rPr>
          <w:rFonts w:ascii="Arial" w:hAnsi="Arial" w:cs="Arial"/>
        </w:rPr>
      </w:pPr>
      <w:r w:rsidRPr="00D4469A">
        <w:rPr>
          <w:rFonts w:ascii="Arial" w:hAnsi="Arial" w:cs="Arial"/>
        </w:rPr>
        <w:t xml:space="preserve">All children have the right to experience quality education and care in an environment that provides for their health, safety and comfort.  By implementing </w:t>
      </w:r>
      <w:r w:rsidR="00782F38" w:rsidRPr="00D4469A">
        <w:rPr>
          <w:rFonts w:ascii="Arial" w:hAnsi="Arial" w:cs="Arial"/>
        </w:rPr>
        <w:t>strict exclusion guidelines, infection control and hygiene procedures</w:t>
      </w:r>
      <w:r w:rsidR="00D4469A">
        <w:rPr>
          <w:rFonts w:ascii="Arial" w:hAnsi="Arial" w:cs="Arial"/>
        </w:rPr>
        <w:t>,</w:t>
      </w:r>
      <w:r w:rsidR="00782F38" w:rsidRPr="00D4469A">
        <w:rPr>
          <w:rFonts w:ascii="Arial" w:hAnsi="Arial" w:cs="Arial"/>
        </w:rPr>
        <w:t xml:space="preserve"> we reduce the incidence of ill health for children, staff and families.  In addition to improving physical safety and comfort, reducing the incidence and spread of infectious diseases provides children with the greatest opportunity to participate fully in our program.  It also reduces the number of days impacted by illness for </w:t>
      </w:r>
      <w:r w:rsidRPr="00D4469A">
        <w:rPr>
          <w:rFonts w:ascii="Arial" w:hAnsi="Arial" w:cs="Arial"/>
        </w:rPr>
        <w:t>educators</w:t>
      </w:r>
      <w:r w:rsidR="00782F38" w:rsidRPr="00D4469A">
        <w:rPr>
          <w:rFonts w:ascii="Arial" w:hAnsi="Arial" w:cs="Arial"/>
        </w:rPr>
        <w:t xml:space="preserve"> and families of c</w:t>
      </w:r>
      <w:r w:rsidR="000A3B2D">
        <w:rPr>
          <w:rFonts w:ascii="Arial" w:hAnsi="Arial" w:cs="Arial"/>
        </w:rPr>
        <w:t>hildren attending the S</w:t>
      </w:r>
      <w:r w:rsidR="00D4469A" w:rsidRPr="00D4469A">
        <w:rPr>
          <w:rFonts w:ascii="Arial" w:hAnsi="Arial" w:cs="Arial"/>
        </w:rPr>
        <w:t>ervice.</w:t>
      </w:r>
    </w:p>
    <w:p w14:paraId="7479E1C5" w14:textId="78282A4F" w:rsidR="00EF091D" w:rsidRPr="00D4469A" w:rsidRDefault="00EF091D" w:rsidP="00D4469A">
      <w:pPr>
        <w:jc w:val="both"/>
        <w:rPr>
          <w:rFonts w:ascii="Arial" w:hAnsi="Arial" w:cs="Arial"/>
          <w:b/>
          <w:sz w:val="28"/>
          <w:szCs w:val="28"/>
        </w:rPr>
      </w:pPr>
      <w:r w:rsidRPr="00D4469A">
        <w:rPr>
          <w:rFonts w:ascii="Arial" w:hAnsi="Arial" w:cs="Arial"/>
          <w:b/>
          <w:sz w:val="28"/>
          <w:szCs w:val="28"/>
        </w:rPr>
        <w:t>Procedures</w:t>
      </w:r>
    </w:p>
    <w:p w14:paraId="7904B2E1" w14:textId="2C4F1A16" w:rsidR="000A56F6" w:rsidRPr="00D4469A" w:rsidRDefault="000A56F6" w:rsidP="00D4469A">
      <w:pPr>
        <w:jc w:val="both"/>
        <w:rPr>
          <w:rFonts w:ascii="Arial" w:hAnsi="Arial" w:cs="Arial"/>
        </w:rPr>
      </w:pPr>
      <w:r w:rsidRPr="00D4469A">
        <w:rPr>
          <w:rFonts w:ascii="Arial" w:hAnsi="Arial" w:cs="Arial"/>
        </w:rPr>
        <w:t>A current c</w:t>
      </w:r>
      <w:r w:rsidR="00D4469A">
        <w:rPr>
          <w:rFonts w:ascii="Arial" w:hAnsi="Arial" w:cs="Arial"/>
        </w:rPr>
        <w:t>opy of the Department of Health</w:t>
      </w:r>
      <w:r w:rsidRPr="00D4469A">
        <w:rPr>
          <w:rFonts w:ascii="Arial" w:hAnsi="Arial" w:cs="Arial"/>
        </w:rPr>
        <w:t xml:space="preserve"> Communicable Diseases Gu</w:t>
      </w:r>
      <w:r w:rsidR="000A3B2D">
        <w:rPr>
          <w:rFonts w:ascii="Arial" w:hAnsi="Arial" w:cs="Arial"/>
        </w:rPr>
        <w:t>idelines, is to be kept by the S</w:t>
      </w:r>
      <w:r w:rsidRPr="00D4469A">
        <w:rPr>
          <w:rFonts w:ascii="Arial" w:hAnsi="Arial" w:cs="Arial"/>
        </w:rPr>
        <w:t>ervice.</w:t>
      </w:r>
      <w:r w:rsidR="00D6702C" w:rsidRPr="00D4469A">
        <w:rPr>
          <w:rFonts w:ascii="Arial" w:hAnsi="Arial" w:cs="Arial"/>
        </w:rPr>
        <w:t xml:space="preserve"> </w:t>
      </w:r>
      <w:r w:rsidR="00D4469A">
        <w:rPr>
          <w:rFonts w:ascii="Arial" w:hAnsi="Arial" w:cs="Arial"/>
        </w:rPr>
        <w:t xml:space="preserve"> </w:t>
      </w:r>
      <w:r w:rsidR="00D6702C" w:rsidRPr="00D4469A">
        <w:rPr>
          <w:rFonts w:ascii="Arial" w:hAnsi="Arial" w:cs="Arial"/>
        </w:rPr>
        <w:t>This document is utilised to determine exclusion requirements for individuals with an infectious illness.</w:t>
      </w:r>
    </w:p>
    <w:p w14:paraId="3A113AC2" w14:textId="23B51686" w:rsidR="00D85787" w:rsidRPr="00D4469A" w:rsidRDefault="00D85787" w:rsidP="00D4469A">
      <w:pPr>
        <w:jc w:val="both"/>
        <w:rPr>
          <w:rFonts w:ascii="Arial" w:hAnsi="Arial" w:cs="Arial"/>
        </w:rPr>
      </w:pPr>
      <w:r w:rsidRPr="00D4469A">
        <w:rPr>
          <w:rFonts w:ascii="Arial" w:hAnsi="Arial" w:cs="Arial"/>
        </w:rPr>
        <w:t>It is the responsibi</w:t>
      </w:r>
      <w:r w:rsidR="000A3B2D">
        <w:rPr>
          <w:rFonts w:ascii="Arial" w:hAnsi="Arial" w:cs="Arial"/>
        </w:rPr>
        <w:t>lity of a parent to notify the S</w:t>
      </w:r>
      <w:r w:rsidRPr="00D4469A">
        <w:rPr>
          <w:rFonts w:ascii="Arial" w:hAnsi="Arial" w:cs="Arial"/>
        </w:rPr>
        <w:t xml:space="preserve">ervice should a child be diagnosed with an infectious illness and to ensure the child does not return to the </w:t>
      </w:r>
      <w:r w:rsidR="000A3B2D">
        <w:rPr>
          <w:rFonts w:ascii="Arial" w:hAnsi="Arial" w:cs="Arial"/>
        </w:rPr>
        <w:t>S</w:t>
      </w:r>
      <w:r w:rsidRPr="00D4469A">
        <w:rPr>
          <w:rFonts w:ascii="Arial" w:hAnsi="Arial" w:cs="Arial"/>
        </w:rPr>
        <w:t xml:space="preserve">ervice until well, and the required exclusion </w:t>
      </w:r>
      <w:r w:rsidR="00D4469A">
        <w:rPr>
          <w:rFonts w:ascii="Arial" w:hAnsi="Arial" w:cs="Arial"/>
        </w:rPr>
        <w:t>period has been complied with.</w:t>
      </w:r>
    </w:p>
    <w:p w14:paraId="43E5C6F0" w14:textId="77777777" w:rsidR="00D85787" w:rsidRPr="00D4469A" w:rsidRDefault="00D85787" w:rsidP="00D4469A">
      <w:pPr>
        <w:jc w:val="both"/>
        <w:rPr>
          <w:rFonts w:ascii="Arial" w:hAnsi="Arial" w:cs="Arial"/>
        </w:rPr>
      </w:pPr>
      <w:r w:rsidRPr="00D4469A">
        <w:rPr>
          <w:rFonts w:ascii="Arial" w:hAnsi="Arial" w:cs="Arial"/>
        </w:rPr>
        <w:t>A parent may be required to supply a medical clearance from a medical practitioner before a child is allowed to return to care.</w:t>
      </w:r>
    </w:p>
    <w:p w14:paraId="75EAAE20" w14:textId="77777777" w:rsidR="00D4469A" w:rsidRDefault="00D4469A">
      <w:pPr>
        <w:rPr>
          <w:rFonts w:ascii="Arial" w:hAnsi="Arial" w:cs="Arial"/>
          <w:u w:val="single"/>
        </w:rPr>
      </w:pPr>
      <w:r>
        <w:rPr>
          <w:rFonts w:ascii="Arial" w:hAnsi="Arial" w:cs="Arial"/>
          <w:u w:val="single"/>
        </w:rPr>
        <w:br w:type="page"/>
      </w:r>
    </w:p>
    <w:p w14:paraId="74633C7B" w14:textId="288448D4" w:rsidR="00EF091D" w:rsidRPr="00C10E57" w:rsidRDefault="00EF091D" w:rsidP="00D4469A">
      <w:pPr>
        <w:spacing w:after="120"/>
        <w:ind w:right="-766"/>
        <w:jc w:val="both"/>
        <w:rPr>
          <w:rFonts w:ascii="Arial" w:hAnsi="Arial" w:cs="Arial"/>
          <w:b/>
        </w:rPr>
      </w:pPr>
      <w:r w:rsidRPr="00C10E57">
        <w:rPr>
          <w:rFonts w:ascii="Arial" w:hAnsi="Arial" w:cs="Arial"/>
          <w:b/>
        </w:rPr>
        <w:lastRenderedPageBreak/>
        <w:t xml:space="preserve">Immunisation </w:t>
      </w:r>
    </w:p>
    <w:p w14:paraId="1E143438" w14:textId="7556178A" w:rsidR="00EF091D" w:rsidRPr="00D6702C" w:rsidRDefault="00EF091D" w:rsidP="00D4469A">
      <w:pPr>
        <w:spacing w:after="120"/>
        <w:ind w:right="-46"/>
        <w:jc w:val="both"/>
        <w:rPr>
          <w:rFonts w:ascii="Arial" w:hAnsi="Arial" w:cs="Arial"/>
        </w:rPr>
      </w:pPr>
      <w:r w:rsidRPr="00EF091D">
        <w:rPr>
          <w:rFonts w:ascii="Arial" w:hAnsi="Arial" w:cs="Arial"/>
        </w:rPr>
        <w:t xml:space="preserve">A record of each child’s immunisation status must be </w:t>
      </w:r>
      <w:r>
        <w:rPr>
          <w:rFonts w:ascii="Arial" w:hAnsi="Arial" w:cs="Arial"/>
        </w:rPr>
        <w:t xml:space="preserve">obtained upon enrolment and </w:t>
      </w:r>
      <w:r w:rsidR="000A3B2D">
        <w:rPr>
          <w:rFonts w:ascii="Arial" w:hAnsi="Arial" w:cs="Arial"/>
        </w:rPr>
        <w:t>maintained by the S</w:t>
      </w:r>
      <w:r w:rsidRPr="00EF091D">
        <w:rPr>
          <w:rFonts w:ascii="Arial" w:hAnsi="Arial" w:cs="Arial"/>
        </w:rPr>
        <w:t>ervice.</w:t>
      </w:r>
      <w:r w:rsidR="00D6702C">
        <w:rPr>
          <w:rFonts w:ascii="Arial" w:hAnsi="Arial" w:cs="Arial"/>
        </w:rPr>
        <w:t xml:space="preserve">  </w:t>
      </w:r>
      <w:r w:rsidR="00D6702C" w:rsidRPr="00D6702C">
        <w:rPr>
          <w:rFonts w:ascii="Arial" w:hAnsi="Arial" w:cs="Arial"/>
        </w:rPr>
        <w:t>Non-immunised childr</w:t>
      </w:r>
      <w:r w:rsidR="000A3B2D">
        <w:rPr>
          <w:rFonts w:ascii="Arial" w:hAnsi="Arial" w:cs="Arial"/>
        </w:rPr>
        <w:t>en may be excluded from the S</w:t>
      </w:r>
      <w:r w:rsidR="00D6702C" w:rsidRPr="00D6702C">
        <w:rPr>
          <w:rFonts w:ascii="Arial" w:hAnsi="Arial" w:cs="Arial"/>
        </w:rPr>
        <w:t>ervice if there is an outbreak of an infectious diseas</w:t>
      </w:r>
      <w:r w:rsidR="00D6702C">
        <w:rPr>
          <w:rFonts w:ascii="Arial" w:hAnsi="Arial" w:cs="Arial"/>
        </w:rPr>
        <w:t>e</w:t>
      </w:r>
      <w:r w:rsidR="00D6702C" w:rsidRPr="00D6702C">
        <w:rPr>
          <w:rFonts w:ascii="Arial" w:hAnsi="Arial" w:cs="Arial"/>
        </w:rPr>
        <w:t>.</w:t>
      </w:r>
    </w:p>
    <w:p w14:paraId="082413CD" w14:textId="24570B7A" w:rsidR="00EF091D" w:rsidRPr="00EF091D" w:rsidRDefault="000A56F6" w:rsidP="00D4469A">
      <w:pPr>
        <w:pStyle w:val="ppindenttext"/>
        <w:shd w:val="clear" w:color="auto" w:fill="FFFFFF"/>
        <w:spacing w:before="0" w:beforeAutospacing="0" w:after="150" w:afterAutospacing="0"/>
        <w:ind w:right="-46"/>
        <w:jc w:val="both"/>
        <w:rPr>
          <w:rFonts w:ascii="Arial" w:hAnsi="Arial" w:cs="Arial"/>
          <w:color w:val="000000"/>
          <w:sz w:val="22"/>
          <w:szCs w:val="22"/>
        </w:rPr>
      </w:pPr>
      <w:r>
        <w:rPr>
          <w:rFonts w:ascii="Arial" w:hAnsi="Arial" w:cs="Arial"/>
          <w:color w:val="000000"/>
          <w:sz w:val="22"/>
          <w:szCs w:val="22"/>
        </w:rPr>
        <w:t xml:space="preserve">All educators to be advised upon employment of the recommendation to </w:t>
      </w:r>
      <w:r w:rsidR="00EF091D" w:rsidRPr="00EF091D">
        <w:rPr>
          <w:rFonts w:ascii="Arial" w:hAnsi="Arial" w:cs="Arial"/>
          <w:color w:val="000000"/>
          <w:sz w:val="22"/>
          <w:szCs w:val="22"/>
        </w:rPr>
        <w:t xml:space="preserve">maintain their immunity to common childhood diseases, tetanus and </w:t>
      </w:r>
      <w:r>
        <w:rPr>
          <w:rFonts w:ascii="Arial" w:hAnsi="Arial" w:cs="Arial"/>
          <w:color w:val="000000"/>
          <w:sz w:val="22"/>
          <w:szCs w:val="22"/>
        </w:rPr>
        <w:t>h</w:t>
      </w:r>
      <w:r w:rsidR="00EF091D" w:rsidRPr="00EF091D">
        <w:rPr>
          <w:rFonts w:ascii="Arial" w:hAnsi="Arial" w:cs="Arial"/>
          <w:color w:val="000000"/>
          <w:sz w:val="22"/>
          <w:szCs w:val="22"/>
        </w:rPr>
        <w:t>epatitis through immunisation with their local health professional.</w:t>
      </w:r>
    </w:p>
    <w:p w14:paraId="6B184F93" w14:textId="593A81B9" w:rsidR="00EF091D" w:rsidRPr="00C10E57" w:rsidRDefault="00EF091D" w:rsidP="00D4469A">
      <w:pPr>
        <w:spacing w:after="120"/>
        <w:ind w:right="-46"/>
        <w:jc w:val="both"/>
        <w:rPr>
          <w:rFonts w:ascii="Arial" w:hAnsi="Arial" w:cs="Arial"/>
          <w:b/>
        </w:rPr>
      </w:pPr>
      <w:r w:rsidRPr="00C10E57">
        <w:rPr>
          <w:rFonts w:ascii="Arial" w:hAnsi="Arial" w:cs="Arial"/>
          <w:b/>
        </w:rPr>
        <w:t>Infection Control Procedures</w:t>
      </w:r>
    </w:p>
    <w:p w14:paraId="0836F0AB" w14:textId="55945784" w:rsidR="00FE3900" w:rsidRDefault="00FE3900" w:rsidP="00D4469A">
      <w:pPr>
        <w:spacing w:line="276" w:lineRule="auto"/>
        <w:ind w:right="-46"/>
        <w:jc w:val="both"/>
        <w:rPr>
          <w:rFonts w:ascii="Arial" w:hAnsi="Arial" w:cs="Arial"/>
        </w:rPr>
      </w:pPr>
      <w:r w:rsidRPr="00EF091D">
        <w:rPr>
          <w:rFonts w:ascii="Arial" w:hAnsi="Arial" w:cs="Arial"/>
        </w:rPr>
        <w:t xml:space="preserve">Children and </w:t>
      </w:r>
      <w:r>
        <w:rPr>
          <w:rFonts w:ascii="Arial" w:hAnsi="Arial" w:cs="Arial"/>
        </w:rPr>
        <w:t xml:space="preserve">educators are </w:t>
      </w:r>
      <w:r w:rsidRPr="00EF091D">
        <w:rPr>
          <w:rFonts w:ascii="Arial" w:hAnsi="Arial" w:cs="Arial"/>
        </w:rPr>
        <w:t>encouraged to adopt good personal hygiene procedures</w:t>
      </w:r>
      <w:r>
        <w:rPr>
          <w:rFonts w:ascii="Arial" w:hAnsi="Arial" w:cs="Arial"/>
        </w:rPr>
        <w:t xml:space="preserve"> including:</w:t>
      </w:r>
    </w:p>
    <w:p w14:paraId="517CCCB1" w14:textId="4FC5A29A" w:rsidR="00FE3900" w:rsidRDefault="00FE3900" w:rsidP="00D4469A">
      <w:pPr>
        <w:pStyle w:val="ListParagraph"/>
        <w:numPr>
          <w:ilvl w:val="0"/>
          <w:numId w:val="19"/>
        </w:numPr>
        <w:spacing w:line="276" w:lineRule="auto"/>
        <w:ind w:right="-46"/>
        <w:jc w:val="both"/>
        <w:rPr>
          <w:rFonts w:ascii="Arial" w:hAnsi="Arial" w:cs="Arial"/>
        </w:rPr>
      </w:pPr>
      <w:r w:rsidRPr="00FE3900">
        <w:rPr>
          <w:rFonts w:ascii="Arial" w:hAnsi="Arial" w:cs="Arial"/>
        </w:rPr>
        <w:t>regular handw</w:t>
      </w:r>
      <w:r w:rsidR="00D4469A">
        <w:rPr>
          <w:rFonts w:ascii="Arial" w:hAnsi="Arial" w:cs="Arial"/>
        </w:rPr>
        <w:t>ashing using correct technique;</w:t>
      </w:r>
    </w:p>
    <w:p w14:paraId="661EF201" w14:textId="60D53039" w:rsidR="00FE3900" w:rsidRDefault="00FE3900" w:rsidP="00D4469A">
      <w:pPr>
        <w:pStyle w:val="ListParagraph"/>
        <w:numPr>
          <w:ilvl w:val="0"/>
          <w:numId w:val="19"/>
        </w:numPr>
        <w:spacing w:line="276" w:lineRule="auto"/>
        <w:ind w:right="-46"/>
        <w:jc w:val="both"/>
        <w:rPr>
          <w:rFonts w:ascii="Arial" w:hAnsi="Arial" w:cs="Arial"/>
        </w:rPr>
      </w:pPr>
      <w:r>
        <w:rPr>
          <w:rFonts w:ascii="Arial" w:hAnsi="Arial" w:cs="Arial"/>
        </w:rPr>
        <w:t>cough and sneeze etiquette</w:t>
      </w:r>
      <w:r w:rsidR="00D4469A">
        <w:rPr>
          <w:rFonts w:ascii="Arial" w:hAnsi="Arial" w:cs="Arial"/>
        </w:rPr>
        <w:t>; and</w:t>
      </w:r>
    </w:p>
    <w:p w14:paraId="5128AE37" w14:textId="761C8368" w:rsidR="00FE3900" w:rsidRPr="00BA5788" w:rsidRDefault="00BA5788" w:rsidP="00D4469A">
      <w:pPr>
        <w:pStyle w:val="ListParagraph"/>
        <w:numPr>
          <w:ilvl w:val="0"/>
          <w:numId w:val="19"/>
        </w:numPr>
        <w:spacing w:line="276" w:lineRule="auto"/>
        <w:ind w:right="-46"/>
        <w:jc w:val="both"/>
        <w:rPr>
          <w:rFonts w:ascii="Arial" w:hAnsi="Arial" w:cs="Arial"/>
        </w:rPr>
      </w:pPr>
      <w:r>
        <w:rPr>
          <w:rFonts w:ascii="Arial" w:hAnsi="Arial" w:cs="Arial"/>
        </w:rPr>
        <w:t>toilet hygiene</w:t>
      </w:r>
      <w:r w:rsidR="00D4469A">
        <w:rPr>
          <w:rFonts w:ascii="Arial" w:hAnsi="Arial" w:cs="Arial"/>
        </w:rPr>
        <w:t>.</w:t>
      </w:r>
      <w:bookmarkStart w:id="0" w:name="_GoBack"/>
      <w:bookmarkEnd w:id="0"/>
    </w:p>
    <w:p w14:paraId="6E7932F6" w14:textId="4778EB4D" w:rsidR="00D6702C" w:rsidRPr="009B1AC3" w:rsidRDefault="00BA5788" w:rsidP="00D4469A">
      <w:pPr>
        <w:spacing w:line="276" w:lineRule="auto"/>
        <w:ind w:right="-46"/>
        <w:jc w:val="both"/>
        <w:rPr>
          <w:rFonts w:ascii="Arial" w:hAnsi="Arial" w:cs="Arial"/>
          <w:lang w:val="en-US"/>
        </w:rPr>
      </w:pPr>
      <w:r>
        <w:rPr>
          <w:rFonts w:ascii="Arial" w:hAnsi="Arial" w:cs="Arial"/>
        </w:rPr>
        <w:t>To</w:t>
      </w:r>
      <w:r w:rsidR="00EF091D" w:rsidRPr="00EF091D">
        <w:rPr>
          <w:rFonts w:ascii="Arial" w:hAnsi="Arial" w:cs="Arial"/>
        </w:rPr>
        <w:t xml:space="preserve"> assist in minimising the risk of cross infection and </w:t>
      </w:r>
      <w:r>
        <w:rPr>
          <w:rFonts w:ascii="Arial" w:hAnsi="Arial" w:cs="Arial"/>
        </w:rPr>
        <w:t xml:space="preserve">to </w:t>
      </w:r>
      <w:r w:rsidR="00EF091D" w:rsidRPr="00EF091D">
        <w:rPr>
          <w:rFonts w:ascii="Arial" w:hAnsi="Arial" w:cs="Arial"/>
        </w:rPr>
        <w:t>provid</w:t>
      </w:r>
      <w:r w:rsidR="00D6702C">
        <w:rPr>
          <w:rFonts w:ascii="Arial" w:hAnsi="Arial" w:cs="Arial"/>
        </w:rPr>
        <w:t>e</w:t>
      </w:r>
      <w:r w:rsidR="00EF091D" w:rsidRPr="00EF091D">
        <w:rPr>
          <w:rFonts w:ascii="Arial" w:hAnsi="Arial" w:cs="Arial"/>
        </w:rPr>
        <w:t xml:space="preserve"> a </w:t>
      </w:r>
      <w:r>
        <w:rPr>
          <w:rFonts w:ascii="Arial" w:hAnsi="Arial" w:cs="Arial"/>
        </w:rPr>
        <w:t>high</w:t>
      </w:r>
      <w:r w:rsidR="00EF091D" w:rsidRPr="00EF091D">
        <w:rPr>
          <w:rFonts w:ascii="Arial" w:hAnsi="Arial" w:cs="Arial"/>
        </w:rPr>
        <w:t xml:space="preserve"> level of infection control</w:t>
      </w:r>
      <w:r w:rsidR="00D4469A">
        <w:rPr>
          <w:rFonts w:ascii="Arial" w:hAnsi="Arial" w:cs="Arial"/>
        </w:rPr>
        <w:t>,</w:t>
      </w:r>
      <w:r w:rsidR="00EF091D" w:rsidRPr="00EF091D">
        <w:rPr>
          <w:rFonts w:ascii="Arial" w:hAnsi="Arial" w:cs="Arial"/>
        </w:rPr>
        <w:t xml:space="preserve"> </w:t>
      </w:r>
      <w:r>
        <w:rPr>
          <w:rFonts w:ascii="Arial" w:hAnsi="Arial" w:cs="Arial"/>
        </w:rPr>
        <w:t>the foll</w:t>
      </w:r>
      <w:r w:rsidR="00D4469A">
        <w:rPr>
          <w:rFonts w:ascii="Arial" w:hAnsi="Arial" w:cs="Arial"/>
        </w:rPr>
        <w:t>owing practices are implemented:</w:t>
      </w:r>
    </w:p>
    <w:p w14:paraId="722FB490" w14:textId="5DBB3D0D" w:rsidR="00BA5788"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S</w:t>
      </w:r>
      <w:r w:rsidR="00D6702C" w:rsidRPr="00A52C4C">
        <w:rPr>
          <w:rFonts w:ascii="Arial" w:hAnsi="Arial" w:cs="Arial"/>
        </w:rPr>
        <w:t>tandard precautions when handling blood, all body fluids, secretions and excretions, dried blood and other body substances</w:t>
      </w:r>
    </w:p>
    <w:p w14:paraId="3AA4FFDA" w14:textId="6CC11F19" w:rsidR="00D6702C"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C</w:t>
      </w:r>
      <w:r w:rsidR="00BA5788" w:rsidRPr="00A52C4C">
        <w:rPr>
          <w:rFonts w:ascii="Arial" w:hAnsi="Arial" w:cs="Arial"/>
        </w:rPr>
        <w:t>overing open wou</w:t>
      </w:r>
      <w:r w:rsidRPr="00A52C4C">
        <w:rPr>
          <w:rFonts w:ascii="Arial" w:hAnsi="Arial" w:cs="Arial"/>
        </w:rPr>
        <w:t>nds with a waterproof dressing</w:t>
      </w:r>
    </w:p>
    <w:p w14:paraId="66F82B08" w14:textId="39BAAB93" w:rsidR="00D6702C"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C</w:t>
      </w:r>
      <w:r w:rsidR="00D6702C" w:rsidRPr="00A52C4C">
        <w:rPr>
          <w:rFonts w:ascii="Arial" w:hAnsi="Arial" w:cs="Arial"/>
        </w:rPr>
        <w:t>leaning toys and other items that children are likely to</w:t>
      </w:r>
      <w:r w:rsidRPr="00A52C4C">
        <w:rPr>
          <w:rFonts w:ascii="Arial" w:hAnsi="Arial" w:cs="Arial"/>
        </w:rPr>
        <w:t xml:space="preserve"> put in their mouths, after use</w:t>
      </w:r>
      <w:r w:rsidR="00D6702C" w:rsidRPr="00A52C4C">
        <w:rPr>
          <w:rFonts w:ascii="Arial" w:hAnsi="Arial" w:cs="Arial"/>
        </w:rPr>
        <w:t xml:space="preserve"> </w:t>
      </w:r>
    </w:p>
    <w:p w14:paraId="5997ADC4" w14:textId="4E174F69" w:rsidR="00D6702C"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R</w:t>
      </w:r>
      <w:r w:rsidR="00D6702C" w:rsidRPr="00A52C4C">
        <w:rPr>
          <w:rFonts w:ascii="Arial" w:hAnsi="Arial" w:cs="Arial"/>
        </w:rPr>
        <w:t>aking sandpits often and/or securely covering them when not in use</w:t>
      </w:r>
    </w:p>
    <w:p w14:paraId="2AF22C92" w14:textId="53CE9F1D" w:rsidR="00D6702C"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D</w:t>
      </w:r>
      <w:r w:rsidR="00D6702C" w:rsidRPr="00A52C4C">
        <w:rPr>
          <w:rFonts w:ascii="Arial" w:hAnsi="Arial" w:cs="Arial"/>
        </w:rPr>
        <w:t>isposing of soiled items in a container th</w:t>
      </w:r>
      <w:r w:rsidRPr="00A52C4C">
        <w:rPr>
          <w:rFonts w:ascii="Arial" w:hAnsi="Arial" w:cs="Arial"/>
        </w:rPr>
        <w:t>at is inaccessible to children</w:t>
      </w:r>
      <w:r w:rsidR="00D6702C" w:rsidRPr="00A52C4C">
        <w:rPr>
          <w:rFonts w:ascii="Arial" w:hAnsi="Arial" w:cs="Arial"/>
        </w:rPr>
        <w:t xml:space="preserve"> </w:t>
      </w:r>
    </w:p>
    <w:p w14:paraId="27A493E3" w14:textId="20C6D2A2" w:rsidR="00D6702C" w:rsidRPr="00A52C4C" w:rsidRDefault="00D4469A" w:rsidP="00A52C4C">
      <w:pPr>
        <w:pStyle w:val="ListParagraph"/>
        <w:numPr>
          <w:ilvl w:val="0"/>
          <w:numId w:val="19"/>
        </w:numPr>
        <w:spacing w:line="276" w:lineRule="auto"/>
        <w:ind w:right="-46"/>
        <w:jc w:val="both"/>
        <w:rPr>
          <w:rFonts w:ascii="Arial" w:hAnsi="Arial" w:cs="Arial"/>
        </w:rPr>
      </w:pPr>
      <w:r w:rsidRPr="00A52C4C">
        <w:rPr>
          <w:rFonts w:ascii="Arial" w:hAnsi="Arial" w:cs="Arial"/>
        </w:rPr>
        <w:t>W</w:t>
      </w:r>
      <w:r w:rsidR="00D6702C" w:rsidRPr="00A52C4C">
        <w:rPr>
          <w:rFonts w:ascii="Arial" w:hAnsi="Arial" w:cs="Arial"/>
        </w:rPr>
        <w:t xml:space="preserve">ashing rubbish bins </w:t>
      </w:r>
      <w:r w:rsidR="00BA5788" w:rsidRPr="00A52C4C">
        <w:rPr>
          <w:rFonts w:ascii="Arial" w:hAnsi="Arial" w:cs="Arial"/>
        </w:rPr>
        <w:t xml:space="preserve">and buckets </w:t>
      </w:r>
      <w:r w:rsidRPr="00A52C4C">
        <w:rPr>
          <w:rFonts w:ascii="Arial" w:hAnsi="Arial" w:cs="Arial"/>
        </w:rPr>
        <w:t>regularly</w:t>
      </w:r>
    </w:p>
    <w:p w14:paraId="67BD9139" w14:textId="6D9F7C0C" w:rsidR="00D6702C" w:rsidRPr="00C10E57" w:rsidRDefault="00BA5788" w:rsidP="00A52C4C">
      <w:pPr>
        <w:jc w:val="both"/>
        <w:rPr>
          <w:rFonts w:ascii="Arial" w:hAnsi="Arial" w:cs="Arial"/>
          <w:b/>
        </w:rPr>
      </w:pPr>
      <w:r w:rsidRPr="00C10E57">
        <w:rPr>
          <w:rFonts w:ascii="Arial" w:hAnsi="Arial" w:cs="Arial"/>
          <w:b/>
        </w:rPr>
        <w:t>Notifications</w:t>
      </w:r>
    </w:p>
    <w:p w14:paraId="300A902E" w14:textId="5018CA44" w:rsidR="00EF091D" w:rsidRPr="00A52C4C" w:rsidRDefault="00EF091D" w:rsidP="00A52C4C">
      <w:pPr>
        <w:jc w:val="both"/>
        <w:rPr>
          <w:rFonts w:ascii="Arial" w:hAnsi="Arial" w:cs="Arial"/>
        </w:rPr>
      </w:pPr>
      <w:r w:rsidRPr="00A52C4C">
        <w:rPr>
          <w:rFonts w:ascii="Arial" w:hAnsi="Arial" w:cs="Arial"/>
        </w:rPr>
        <w:t>If there is an occurrenc</w:t>
      </w:r>
      <w:r w:rsidR="000A3B2D">
        <w:rPr>
          <w:rFonts w:ascii="Arial" w:hAnsi="Arial" w:cs="Arial"/>
        </w:rPr>
        <w:t>e of infectious disease at the S</w:t>
      </w:r>
      <w:r w:rsidRPr="00A52C4C">
        <w:rPr>
          <w:rFonts w:ascii="Arial" w:hAnsi="Arial" w:cs="Arial"/>
        </w:rPr>
        <w:t>ervice</w:t>
      </w:r>
      <w:r w:rsidR="00BA5788" w:rsidRPr="00A52C4C">
        <w:rPr>
          <w:rFonts w:ascii="Arial" w:hAnsi="Arial" w:cs="Arial"/>
        </w:rPr>
        <w:t>,</w:t>
      </w:r>
      <w:r w:rsidRPr="00A52C4C">
        <w:rPr>
          <w:rFonts w:ascii="Arial" w:hAnsi="Arial" w:cs="Arial"/>
        </w:rPr>
        <w:t xml:space="preserve"> a parent or authorised emergency contact of any child with a compromised immune system will be notified by telephone as soon as practicable.</w:t>
      </w:r>
    </w:p>
    <w:p w14:paraId="53B58D8D" w14:textId="7C52BA13" w:rsidR="00EF091D" w:rsidRPr="00A52C4C" w:rsidRDefault="00EF091D" w:rsidP="00A52C4C">
      <w:pPr>
        <w:jc w:val="both"/>
        <w:rPr>
          <w:rFonts w:ascii="Arial" w:hAnsi="Arial" w:cs="Arial"/>
        </w:rPr>
      </w:pPr>
      <w:r w:rsidRPr="00A52C4C">
        <w:rPr>
          <w:rFonts w:ascii="Arial" w:hAnsi="Arial" w:cs="Arial"/>
        </w:rPr>
        <w:t>If there is an occurrence o</w:t>
      </w:r>
      <w:r w:rsidR="000A3B2D">
        <w:rPr>
          <w:rFonts w:ascii="Arial" w:hAnsi="Arial" w:cs="Arial"/>
        </w:rPr>
        <w:t>f an infectious disease at the S</w:t>
      </w:r>
      <w:r w:rsidRPr="00A52C4C">
        <w:rPr>
          <w:rFonts w:ascii="Arial" w:hAnsi="Arial" w:cs="Arial"/>
        </w:rPr>
        <w:t>ervice</w:t>
      </w:r>
      <w:r w:rsidR="00A52C4C">
        <w:rPr>
          <w:rFonts w:ascii="Arial" w:hAnsi="Arial" w:cs="Arial"/>
        </w:rPr>
        <w:t>,</w:t>
      </w:r>
      <w:r w:rsidRPr="00A52C4C">
        <w:rPr>
          <w:rFonts w:ascii="Arial" w:hAnsi="Arial" w:cs="Arial"/>
        </w:rPr>
        <w:t xml:space="preserve"> notifications will be displayed and information in regard to the illness made available to parents and </w:t>
      </w:r>
      <w:r w:rsidR="00BA5788" w:rsidRPr="00A52C4C">
        <w:rPr>
          <w:rFonts w:ascii="Arial" w:hAnsi="Arial" w:cs="Arial"/>
        </w:rPr>
        <w:t>any other individual</w:t>
      </w:r>
      <w:r w:rsidR="000A3B2D">
        <w:rPr>
          <w:rFonts w:ascii="Arial" w:hAnsi="Arial" w:cs="Arial"/>
        </w:rPr>
        <w:t xml:space="preserve"> entering the S</w:t>
      </w:r>
      <w:r w:rsidR="00A52C4C">
        <w:rPr>
          <w:rFonts w:ascii="Arial" w:hAnsi="Arial" w:cs="Arial"/>
        </w:rPr>
        <w:t>ervice.</w:t>
      </w:r>
    </w:p>
    <w:p w14:paraId="7679650D" w14:textId="410C7405" w:rsidR="00EF091D" w:rsidRPr="00A52C4C" w:rsidRDefault="00EF091D" w:rsidP="00A52C4C">
      <w:pPr>
        <w:jc w:val="both"/>
        <w:rPr>
          <w:rFonts w:ascii="Arial" w:hAnsi="Arial" w:cs="Arial"/>
          <w:color w:val="000000"/>
        </w:rPr>
      </w:pPr>
      <w:r w:rsidRPr="00A52C4C">
        <w:rPr>
          <w:rFonts w:ascii="Arial" w:hAnsi="Arial" w:cs="Arial"/>
          <w:color w:val="000000"/>
        </w:rPr>
        <w:t xml:space="preserve">The Department of Health will be notified if any child </w:t>
      </w:r>
      <w:r w:rsidR="000A3B2D">
        <w:rPr>
          <w:rFonts w:ascii="Arial" w:hAnsi="Arial" w:cs="Arial"/>
          <w:color w:val="000000"/>
        </w:rPr>
        <w:t>attending the S</w:t>
      </w:r>
      <w:r w:rsidR="00BA5788" w:rsidRPr="00A52C4C">
        <w:rPr>
          <w:rFonts w:ascii="Arial" w:hAnsi="Arial" w:cs="Arial"/>
          <w:color w:val="000000"/>
        </w:rPr>
        <w:t xml:space="preserve">ervice </w:t>
      </w:r>
      <w:r w:rsidRPr="00A52C4C">
        <w:rPr>
          <w:rFonts w:ascii="Arial" w:hAnsi="Arial" w:cs="Arial"/>
          <w:color w:val="000000"/>
        </w:rPr>
        <w:t>contracts a vaccine-preventable disease.</w:t>
      </w:r>
      <w:r w:rsidR="00BA5788" w:rsidRPr="00A52C4C">
        <w:rPr>
          <w:rFonts w:ascii="Arial" w:hAnsi="Arial" w:cs="Arial"/>
          <w:color w:val="000000"/>
        </w:rPr>
        <w:t xml:space="preserve"> </w:t>
      </w:r>
      <w:r w:rsidRPr="00A52C4C">
        <w:rPr>
          <w:rFonts w:ascii="Arial" w:hAnsi="Arial" w:cs="Arial"/>
          <w:color w:val="000000"/>
        </w:rPr>
        <w:t xml:space="preserve"> The </w:t>
      </w:r>
      <w:r w:rsidR="00A52C4C">
        <w:rPr>
          <w:rFonts w:ascii="Arial" w:hAnsi="Arial" w:cs="Arial"/>
          <w:color w:val="000000"/>
        </w:rPr>
        <w:t>n</w:t>
      </w:r>
      <w:r w:rsidRPr="00A52C4C">
        <w:rPr>
          <w:rFonts w:ascii="Arial" w:hAnsi="Arial" w:cs="Arial"/>
          <w:color w:val="000000"/>
        </w:rPr>
        <w:t xml:space="preserve">ominated </w:t>
      </w:r>
      <w:r w:rsidR="00A52C4C">
        <w:rPr>
          <w:rFonts w:ascii="Arial" w:hAnsi="Arial" w:cs="Arial"/>
          <w:color w:val="000000"/>
        </w:rPr>
        <w:t>s</w:t>
      </w:r>
      <w:r w:rsidRPr="00A52C4C">
        <w:rPr>
          <w:rFonts w:ascii="Arial" w:hAnsi="Arial" w:cs="Arial"/>
          <w:color w:val="000000"/>
        </w:rPr>
        <w:t>upervisor follow</w:t>
      </w:r>
      <w:r w:rsidR="00A52C4C">
        <w:rPr>
          <w:rFonts w:ascii="Arial" w:hAnsi="Arial" w:cs="Arial"/>
          <w:color w:val="000000"/>
        </w:rPr>
        <w:t>s</w:t>
      </w:r>
      <w:r w:rsidRPr="00A52C4C">
        <w:rPr>
          <w:rFonts w:ascii="Arial" w:hAnsi="Arial" w:cs="Arial"/>
          <w:color w:val="000000"/>
        </w:rPr>
        <w:t xml:space="preserve"> the recommendations as outlined by the Department of Health</w:t>
      </w:r>
      <w:r w:rsidR="00BA5788" w:rsidRPr="00A52C4C">
        <w:rPr>
          <w:rFonts w:ascii="Arial" w:hAnsi="Arial" w:cs="Arial"/>
          <w:color w:val="000000"/>
        </w:rPr>
        <w:t xml:space="preserve"> at all times</w:t>
      </w:r>
      <w:r w:rsidRPr="00A52C4C">
        <w:rPr>
          <w:rFonts w:ascii="Arial" w:hAnsi="Arial" w:cs="Arial"/>
          <w:color w:val="000000"/>
        </w:rPr>
        <w:t>.</w:t>
      </w:r>
    </w:p>
    <w:p w14:paraId="3B506194" w14:textId="0B699E6A" w:rsidR="00BA5788" w:rsidRPr="00C10E57" w:rsidRDefault="00BA5788" w:rsidP="00A52C4C">
      <w:pPr>
        <w:jc w:val="both"/>
        <w:rPr>
          <w:rFonts w:ascii="Arial" w:hAnsi="Arial" w:cs="Arial"/>
          <w:b/>
        </w:rPr>
      </w:pPr>
      <w:r w:rsidRPr="00C10E57">
        <w:rPr>
          <w:rFonts w:ascii="Arial" w:hAnsi="Arial" w:cs="Arial"/>
          <w:b/>
        </w:rPr>
        <w:t>Exclusion</w:t>
      </w:r>
    </w:p>
    <w:p w14:paraId="52D8DDCD" w14:textId="28040832" w:rsidR="009B3D07" w:rsidRPr="00A52C4C" w:rsidRDefault="009B3D07" w:rsidP="00A52C4C">
      <w:pPr>
        <w:jc w:val="both"/>
        <w:rPr>
          <w:rFonts w:ascii="Arial" w:hAnsi="Arial" w:cs="Arial"/>
          <w:lang w:val="en-US"/>
        </w:rPr>
      </w:pPr>
      <w:r w:rsidRPr="00A52C4C">
        <w:rPr>
          <w:rFonts w:ascii="Arial" w:hAnsi="Arial" w:cs="Arial"/>
          <w:lang w:val="en-US"/>
        </w:rPr>
        <w:t>Non-immune children and educa</w:t>
      </w:r>
      <w:r w:rsidR="000A3B2D">
        <w:rPr>
          <w:rFonts w:ascii="Arial" w:hAnsi="Arial" w:cs="Arial"/>
          <w:lang w:val="en-US"/>
        </w:rPr>
        <w:t>tors will be excluded from the S</w:t>
      </w:r>
      <w:r w:rsidRPr="00A52C4C">
        <w:rPr>
          <w:rFonts w:ascii="Arial" w:hAnsi="Arial" w:cs="Arial"/>
          <w:lang w:val="en-US"/>
        </w:rPr>
        <w:t>ervice when there is an outbreak of a vaccine-preventable illness and req</w:t>
      </w:r>
      <w:r w:rsidR="000A3B2D">
        <w:rPr>
          <w:rFonts w:ascii="Arial" w:hAnsi="Arial" w:cs="Arial"/>
          <w:lang w:val="en-US"/>
        </w:rPr>
        <w:t>uired to remain away until the S</w:t>
      </w:r>
      <w:r w:rsidRPr="00A52C4C">
        <w:rPr>
          <w:rFonts w:ascii="Arial" w:hAnsi="Arial" w:cs="Arial"/>
          <w:lang w:val="en-US"/>
        </w:rPr>
        <w:t>ervice is deemed clear of the illness and the minimum exclusion period has passed.</w:t>
      </w:r>
    </w:p>
    <w:p w14:paraId="5D4E330E" w14:textId="52D2A0B3" w:rsidR="00D85787" w:rsidRPr="00A52C4C" w:rsidRDefault="00D85787" w:rsidP="00A52C4C">
      <w:pPr>
        <w:jc w:val="both"/>
        <w:rPr>
          <w:rFonts w:ascii="Arial" w:hAnsi="Arial" w:cs="Arial"/>
          <w:color w:val="000000"/>
        </w:rPr>
      </w:pPr>
      <w:r w:rsidRPr="00A52C4C">
        <w:rPr>
          <w:rFonts w:ascii="Arial" w:hAnsi="Arial" w:cs="Arial"/>
          <w:color w:val="000000"/>
        </w:rPr>
        <w:t>Children, including sibli</w:t>
      </w:r>
      <w:r w:rsidR="000A3B2D">
        <w:rPr>
          <w:rFonts w:ascii="Arial" w:hAnsi="Arial" w:cs="Arial"/>
          <w:color w:val="000000"/>
        </w:rPr>
        <w:t>ngs of children who attend the S</w:t>
      </w:r>
      <w:r w:rsidRPr="00A52C4C">
        <w:rPr>
          <w:rFonts w:ascii="Arial" w:hAnsi="Arial" w:cs="Arial"/>
          <w:color w:val="000000"/>
        </w:rPr>
        <w:t xml:space="preserve">ervice, and staff with diarrhoea, or vomiting related to illness, will be excluded for 24 hours after the symptoms have ceased or, in the case of diarrhoea, </w:t>
      </w:r>
      <w:r w:rsidR="00A52C4C">
        <w:rPr>
          <w:rFonts w:ascii="Arial" w:hAnsi="Arial" w:cs="Arial"/>
          <w:color w:val="000000"/>
        </w:rPr>
        <w:t>after a normal stool.</w:t>
      </w:r>
    </w:p>
    <w:p w14:paraId="304FF950" w14:textId="77777777" w:rsidR="00A52C4C" w:rsidRDefault="00A52C4C">
      <w:pPr>
        <w:rPr>
          <w:rFonts w:ascii="Arial" w:hAnsi="Arial" w:cs="Arial"/>
          <w:color w:val="000000"/>
        </w:rPr>
      </w:pPr>
      <w:r>
        <w:rPr>
          <w:rFonts w:ascii="Arial" w:hAnsi="Arial" w:cs="Arial"/>
          <w:color w:val="000000"/>
        </w:rPr>
        <w:br w:type="page"/>
      </w:r>
    </w:p>
    <w:p w14:paraId="68C631C2" w14:textId="79118609" w:rsidR="00EF091D" w:rsidRPr="00A52C4C" w:rsidRDefault="00EF091D" w:rsidP="00A52C4C">
      <w:pPr>
        <w:jc w:val="both"/>
        <w:rPr>
          <w:rFonts w:ascii="Arial" w:hAnsi="Arial" w:cs="Arial"/>
          <w:color w:val="000000"/>
        </w:rPr>
      </w:pPr>
      <w:r w:rsidRPr="00A52C4C">
        <w:rPr>
          <w:rFonts w:ascii="Arial" w:hAnsi="Arial" w:cs="Arial"/>
          <w:color w:val="000000"/>
        </w:rPr>
        <w:lastRenderedPageBreak/>
        <w:t xml:space="preserve">The decision to exclude or re-admit a child or staff member will be the responsibility of the </w:t>
      </w:r>
      <w:r w:rsidR="00A52C4C">
        <w:rPr>
          <w:rFonts w:ascii="Arial" w:hAnsi="Arial" w:cs="Arial"/>
          <w:color w:val="000000"/>
        </w:rPr>
        <w:t>n</w:t>
      </w:r>
      <w:r w:rsidRPr="00A52C4C">
        <w:rPr>
          <w:rFonts w:ascii="Arial" w:hAnsi="Arial" w:cs="Arial"/>
          <w:color w:val="000000"/>
        </w:rPr>
        <w:t xml:space="preserve">ominated </w:t>
      </w:r>
      <w:r w:rsidR="00A52C4C">
        <w:rPr>
          <w:rFonts w:ascii="Arial" w:hAnsi="Arial" w:cs="Arial"/>
          <w:color w:val="000000"/>
        </w:rPr>
        <w:t>s</w:t>
      </w:r>
      <w:r w:rsidRPr="00A52C4C">
        <w:rPr>
          <w:rFonts w:ascii="Arial" w:hAnsi="Arial" w:cs="Arial"/>
          <w:color w:val="000000"/>
        </w:rPr>
        <w:t xml:space="preserve">upervisor </w:t>
      </w:r>
      <w:r w:rsidR="009B3D07" w:rsidRPr="00A52C4C">
        <w:rPr>
          <w:rFonts w:ascii="Arial" w:hAnsi="Arial" w:cs="Arial"/>
          <w:color w:val="000000"/>
        </w:rPr>
        <w:t xml:space="preserve">or </w:t>
      </w:r>
      <w:r w:rsidR="00A52C4C">
        <w:rPr>
          <w:rFonts w:ascii="Arial" w:hAnsi="Arial" w:cs="Arial"/>
          <w:color w:val="000000"/>
        </w:rPr>
        <w:t>r</w:t>
      </w:r>
      <w:r w:rsidR="009B3D07" w:rsidRPr="00A52C4C">
        <w:rPr>
          <w:rFonts w:ascii="Arial" w:hAnsi="Arial" w:cs="Arial"/>
          <w:color w:val="000000"/>
        </w:rPr>
        <w:t xml:space="preserve">esponsible </w:t>
      </w:r>
      <w:r w:rsidR="00A52C4C">
        <w:rPr>
          <w:rFonts w:ascii="Arial" w:hAnsi="Arial" w:cs="Arial"/>
          <w:color w:val="000000"/>
        </w:rPr>
        <w:t>p</w:t>
      </w:r>
      <w:r w:rsidR="009B3D07" w:rsidRPr="00A52C4C">
        <w:rPr>
          <w:rFonts w:ascii="Arial" w:hAnsi="Arial" w:cs="Arial"/>
          <w:color w:val="000000"/>
        </w:rPr>
        <w:t xml:space="preserve">erson, </w:t>
      </w:r>
      <w:r w:rsidRPr="00A52C4C">
        <w:rPr>
          <w:rFonts w:ascii="Arial" w:hAnsi="Arial" w:cs="Arial"/>
          <w:color w:val="000000"/>
        </w:rPr>
        <w:t>based on the child’s symptoms, medical opinion and Department of Health guidelines for children who have an infectious disease or who have been exposed to an infectious disease.</w:t>
      </w:r>
    </w:p>
    <w:p w14:paraId="166FBE30" w14:textId="44B04609" w:rsidR="00EF091D" w:rsidRPr="00A52C4C" w:rsidRDefault="000A3B2D" w:rsidP="00A52C4C">
      <w:pPr>
        <w:jc w:val="both"/>
        <w:rPr>
          <w:rFonts w:ascii="Arial" w:hAnsi="Arial" w:cs="Arial"/>
          <w:color w:val="000000"/>
        </w:rPr>
      </w:pPr>
      <w:r>
        <w:rPr>
          <w:rFonts w:ascii="Arial" w:hAnsi="Arial" w:cs="Arial"/>
          <w:color w:val="000000"/>
        </w:rPr>
        <w:t>The S</w:t>
      </w:r>
      <w:r w:rsidR="00D85787" w:rsidRPr="00A52C4C">
        <w:rPr>
          <w:rFonts w:ascii="Arial" w:hAnsi="Arial" w:cs="Arial"/>
          <w:color w:val="000000"/>
        </w:rPr>
        <w:t xml:space="preserve">ervice has the </w:t>
      </w:r>
      <w:r w:rsidR="00EF091D" w:rsidRPr="00A52C4C">
        <w:rPr>
          <w:rFonts w:ascii="Arial" w:hAnsi="Arial" w:cs="Arial"/>
          <w:color w:val="000000"/>
        </w:rPr>
        <w:t xml:space="preserve">right to refuse </w:t>
      </w:r>
      <w:r w:rsidR="00D85787" w:rsidRPr="00A52C4C">
        <w:rPr>
          <w:rFonts w:ascii="Arial" w:hAnsi="Arial" w:cs="Arial"/>
          <w:color w:val="000000"/>
        </w:rPr>
        <w:t>care</w:t>
      </w:r>
      <w:r w:rsidR="00EF091D" w:rsidRPr="00A52C4C">
        <w:rPr>
          <w:rFonts w:ascii="Arial" w:hAnsi="Arial" w:cs="Arial"/>
          <w:color w:val="000000"/>
        </w:rPr>
        <w:t xml:space="preserve"> if concern</w:t>
      </w:r>
      <w:r w:rsidR="00D85787" w:rsidRPr="00A52C4C">
        <w:rPr>
          <w:rFonts w:ascii="Arial" w:hAnsi="Arial" w:cs="Arial"/>
          <w:color w:val="000000"/>
        </w:rPr>
        <w:t>s are held</w:t>
      </w:r>
      <w:r w:rsidR="00EF091D" w:rsidRPr="00A52C4C">
        <w:rPr>
          <w:rFonts w:ascii="Arial" w:hAnsi="Arial" w:cs="Arial"/>
          <w:color w:val="000000"/>
        </w:rPr>
        <w:t xml:space="preserve"> about the child’s health.</w:t>
      </w:r>
    </w:p>
    <w:p w14:paraId="57E001B1" w14:textId="538BF946" w:rsidR="00EF091D" w:rsidRPr="00A52C4C" w:rsidRDefault="00EF091D" w:rsidP="00A52C4C">
      <w:pPr>
        <w:jc w:val="both"/>
        <w:rPr>
          <w:rFonts w:ascii="Arial" w:hAnsi="Arial" w:cs="Arial"/>
          <w:color w:val="000000"/>
        </w:rPr>
      </w:pPr>
      <w:r w:rsidRPr="00A52C4C">
        <w:rPr>
          <w:rFonts w:ascii="Arial" w:hAnsi="Arial" w:cs="Arial"/>
          <w:color w:val="000000"/>
        </w:rPr>
        <w:t>A doctor’s clearance certificate will be required for all infectious diseases such as measles, mumps diphtheria, hepatitis A, polio, tuberculosis, typhoid and parat</w:t>
      </w:r>
      <w:r w:rsidR="000A3B2D">
        <w:rPr>
          <w:rFonts w:ascii="Arial" w:hAnsi="Arial" w:cs="Arial"/>
          <w:color w:val="000000"/>
        </w:rPr>
        <w:t>yphoid before returning to the S</w:t>
      </w:r>
      <w:r w:rsidRPr="00A52C4C">
        <w:rPr>
          <w:rFonts w:ascii="Arial" w:hAnsi="Arial" w:cs="Arial"/>
          <w:color w:val="000000"/>
        </w:rPr>
        <w:t>ervice.</w:t>
      </w:r>
    </w:p>
    <w:p w14:paraId="47ADBD5D" w14:textId="4E4D1E35" w:rsidR="00EF091D" w:rsidRPr="00A52C4C" w:rsidRDefault="00EF091D" w:rsidP="00A52C4C">
      <w:pPr>
        <w:jc w:val="both"/>
        <w:rPr>
          <w:rFonts w:ascii="Arial" w:hAnsi="Arial" w:cs="Arial"/>
        </w:rPr>
      </w:pPr>
      <w:r w:rsidRPr="00A52C4C">
        <w:rPr>
          <w:rFonts w:ascii="Arial" w:hAnsi="Arial" w:cs="Arial"/>
        </w:rPr>
        <w:t xml:space="preserve">When deciding whether to exclude an enrolled child or other person who is suspected of suffering from an infectious disease, the supervising officer will have regard to the guidelines set out in the document, </w:t>
      </w:r>
      <w:r w:rsidRPr="00A52C4C">
        <w:rPr>
          <w:rFonts w:ascii="Arial" w:hAnsi="Arial" w:cs="Arial"/>
          <w:i/>
        </w:rPr>
        <w:t xml:space="preserve">Communicable Disease – Guidelines for Teachers, Child Care Workers, Local Government Authorities </w:t>
      </w:r>
      <w:r w:rsidR="00A52C4C">
        <w:rPr>
          <w:rFonts w:ascii="Arial" w:hAnsi="Arial" w:cs="Arial"/>
          <w:i/>
        </w:rPr>
        <w:t>and Medical Practitioners 2017.</w:t>
      </w:r>
    </w:p>
    <w:p w14:paraId="2D392CD4" w14:textId="0937CBB7" w:rsidR="00D85787" w:rsidRPr="00C10E57" w:rsidRDefault="00D85787" w:rsidP="00A52C4C">
      <w:pPr>
        <w:jc w:val="both"/>
        <w:rPr>
          <w:rFonts w:ascii="Arial" w:hAnsi="Arial" w:cs="Arial"/>
          <w:b/>
        </w:rPr>
      </w:pPr>
      <w:r w:rsidRPr="00C10E57">
        <w:rPr>
          <w:rFonts w:ascii="Arial" w:hAnsi="Arial" w:cs="Arial"/>
          <w:b/>
        </w:rPr>
        <w:t>When a Child is Ill</w:t>
      </w:r>
      <w:r w:rsidR="000A3B2D">
        <w:rPr>
          <w:rFonts w:ascii="Arial" w:hAnsi="Arial" w:cs="Arial"/>
          <w:b/>
        </w:rPr>
        <w:t xml:space="preserve"> at the</w:t>
      </w:r>
      <w:r w:rsidR="009B3D07" w:rsidRPr="00C10E57">
        <w:rPr>
          <w:rFonts w:ascii="Arial" w:hAnsi="Arial" w:cs="Arial"/>
          <w:b/>
        </w:rPr>
        <w:t xml:space="preserve"> Service</w:t>
      </w:r>
    </w:p>
    <w:p w14:paraId="7E90DFCF" w14:textId="3170883D" w:rsidR="00EF091D" w:rsidRPr="00A52C4C" w:rsidRDefault="00EF091D" w:rsidP="00A52C4C">
      <w:pPr>
        <w:jc w:val="both"/>
        <w:rPr>
          <w:rFonts w:ascii="Arial" w:hAnsi="Arial" w:cs="Arial"/>
        </w:rPr>
      </w:pPr>
      <w:r w:rsidRPr="00A52C4C">
        <w:rPr>
          <w:rFonts w:ascii="Arial" w:hAnsi="Arial" w:cs="Arial"/>
        </w:rPr>
        <w:t>Where symptoms of an infectious illness present while a child</w:t>
      </w:r>
      <w:r w:rsidR="000A3B2D">
        <w:rPr>
          <w:rFonts w:ascii="Arial" w:hAnsi="Arial" w:cs="Arial"/>
        </w:rPr>
        <w:t xml:space="preserve"> is in attendance at the S</w:t>
      </w:r>
      <w:r w:rsidRPr="00A52C4C">
        <w:rPr>
          <w:rFonts w:ascii="Arial" w:hAnsi="Arial" w:cs="Arial"/>
        </w:rPr>
        <w:t>ervice, or while a chi</w:t>
      </w:r>
      <w:r w:rsidR="000A3B2D">
        <w:rPr>
          <w:rFonts w:ascii="Arial" w:hAnsi="Arial" w:cs="Arial"/>
        </w:rPr>
        <w:t>ld is on an excursion from the S</w:t>
      </w:r>
      <w:r w:rsidRPr="00A52C4C">
        <w:rPr>
          <w:rFonts w:ascii="Arial" w:hAnsi="Arial" w:cs="Arial"/>
        </w:rPr>
        <w:t>ervice, the child wil</w:t>
      </w:r>
      <w:r w:rsidR="000A3B2D">
        <w:rPr>
          <w:rFonts w:ascii="Arial" w:hAnsi="Arial" w:cs="Arial"/>
        </w:rPr>
        <w:t>l be made comfortable as per the S</w:t>
      </w:r>
      <w:r w:rsidRPr="00A52C4C">
        <w:rPr>
          <w:rFonts w:ascii="Arial" w:hAnsi="Arial" w:cs="Arial"/>
        </w:rPr>
        <w:t xml:space="preserve">ervice’s policy entitled </w:t>
      </w:r>
      <w:r w:rsidRPr="00A52C4C">
        <w:rPr>
          <w:rFonts w:ascii="Arial" w:hAnsi="Arial" w:cs="Arial"/>
          <w:i/>
        </w:rPr>
        <w:t xml:space="preserve">Children who are unwell </w:t>
      </w:r>
      <w:r w:rsidRPr="00A52C4C">
        <w:rPr>
          <w:rFonts w:ascii="Arial" w:hAnsi="Arial" w:cs="Arial"/>
        </w:rPr>
        <w:t>and a parent or emergency contact will be notified and required to collect the child immediately.</w:t>
      </w:r>
    </w:p>
    <w:p w14:paraId="014D5C33" w14:textId="6A016AFE" w:rsidR="00CE0695" w:rsidRPr="00A52C4C" w:rsidRDefault="00CE0695" w:rsidP="00A52C4C">
      <w:pPr>
        <w:autoSpaceDE w:val="0"/>
        <w:autoSpaceDN w:val="0"/>
        <w:adjustRightInd w:val="0"/>
        <w:spacing w:line="276" w:lineRule="auto"/>
        <w:ind w:right="-22"/>
        <w:jc w:val="both"/>
        <w:rPr>
          <w:rFonts w:ascii="Arial" w:hAnsi="Arial" w:cs="Arial"/>
          <w:b/>
          <w:sz w:val="28"/>
          <w:szCs w:val="28"/>
        </w:rPr>
      </w:pPr>
      <w:r w:rsidRPr="00A52C4C">
        <w:rPr>
          <w:rFonts w:ascii="Arial" w:hAnsi="Arial" w:cs="Arial"/>
          <w:b/>
          <w:sz w:val="28"/>
          <w:szCs w:val="28"/>
        </w:rPr>
        <w:t>References</w:t>
      </w:r>
      <w:r w:rsidR="00C10E57">
        <w:rPr>
          <w:rFonts w:ascii="Arial" w:hAnsi="Arial" w:cs="Arial"/>
          <w:b/>
          <w:sz w:val="28"/>
          <w:szCs w:val="28"/>
        </w:rPr>
        <w:t xml:space="preserve">- </w:t>
      </w:r>
    </w:p>
    <w:p w14:paraId="645BAF3A" w14:textId="148F1385" w:rsidR="00D12D77" w:rsidRPr="00506DB3" w:rsidRDefault="00D12D77" w:rsidP="000A3B2D">
      <w:pPr>
        <w:spacing w:line="240" w:lineRule="auto"/>
        <w:ind w:left="567" w:hanging="567"/>
        <w:jc w:val="both"/>
        <w:rPr>
          <w:rFonts w:ascii="Arial" w:eastAsia="Calibri" w:hAnsi="Arial" w:cs="Arial"/>
          <w:bCs/>
          <w:i/>
          <w:color w:val="000000"/>
          <w:lang w:val="en-US"/>
        </w:rPr>
      </w:pPr>
      <w:r w:rsidRPr="00A4439A">
        <w:rPr>
          <w:rFonts w:ascii="Arial" w:eastAsia="Calibri" w:hAnsi="Arial" w:cs="Arial"/>
          <w:bCs/>
          <w:color w:val="000000"/>
          <w:lang w:val="en-US"/>
        </w:rPr>
        <w:t xml:space="preserve">Australian Children’s Education &amp; Care Quality Authority [ACECQA]. (2018). </w:t>
      </w:r>
      <w:r w:rsidR="00506DB3">
        <w:rPr>
          <w:rFonts w:ascii="Arial" w:eastAsia="Calibri" w:hAnsi="Arial" w:cs="Arial"/>
          <w:bCs/>
          <w:i/>
          <w:color w:val="000000"/>
          <w:lang w:val="en-US"/>
        </w:rPr>
        <w:t xml:space="preserve">National Quality </w:t>
      </w:r>
      <w:r w:rsidRPr="00A4439A">
        <w:rPr>
          <w:rFonts w:ascii="Arial" w:eastAsia="Calibri" w:hAnsi="Arial" w:cs="Arial"/>
          <w:bCs/>
          <w:i/>
          <w:color w:val="000000"/>
          <w:lang w:val="en-US"/>
        </w:rPr>
        <w:t>Standard</w:t>
      </w:r>
      <w:r w:rsidRPr="00A4439A">
        <w:rPr>
          <w:rFonts w:ascii="Arial" w:eastAsia="Calibri" w:hAnsi="Arial" w:cs="Arial"/>
          <w:bCs/>
          <w:color w:val="000000"/>
          <w:lang w:val="en-US"/>
        </w:rPr>
        <w:t xml:space="preserve">. Retrieved from </w:t>
      </w:r>
      <w:r w:rsidRPr="000A3B2D">
        <w:rPr>
          <w:rFonts w:ascii="Arial" w:eastAsia="Calibri" w:hAnsi="Arial" w:cs="Arial"/>
          <w:bCs/>
          <w:lang w:val="en-US"/>
        </w:rPr>
        <w:t>https://www.acecqa.gov.au/nqf/national-quality-standard</w:t>
      </w:r>
    </w:p>
    <w:p w14:paraId="6CCC9EC0" w14:textId="77777777" w:rsidR="00FE639F" w:rsidRPr="00FE639F" w:rsidRDefault="00FE639F" w:rsidP="00FE639F">
      <w:pPr>
        <w:spacing w:line="240" w:lineRule="auto"/>
        <w:ind w:left="567" w:hanging="567"/>
        <w:rPr>
          <w:rFonts w:ascii="Arial" w:eastAsia="Calibri" w:hAnsi="Arial" w:cs="Arial"/>
          <w:bCs/>
          <w:color w:val="000000"/>
          <w:lang w:val="en-US"/>
        </w:rPr>
      </w:pPr>
      <w:r w:rsidRPr="00FE639F">
        <w:rPr>
          <w:rFonts w:ascii="Arial" w:eastAsia="Calibri" w:hAnsi="Arial" w:cs="Arial"/>
          <w:bCs/>
          <w:color w:val="000000"/>
          <w:lang w:val="en-US"/>
        </w:rPr>
        <w:t xml:space="preserve">ACECQA. (2017). </w:t>
      </w:r>
      <w:r w:rsidRPr="00FE639F">
        <w:rPr>
          <w:rFonts w:ascii="Arial" w:eastAsia="Calibri" w:hAnsi="Arial" w:cs="Arial"/>
          <w:bCs/>
          <w:i/>
          <w:color w:val="000000"/>
          <w:lang w:val="en-US"/>
        </w:rPr>
        <w:t xml:space="preserve">The Guide to the Education and Care Services Law and the Education and Care Services National Regulations 2011. </w:t>
      </w:r>
    </w:p>
    <w:p w14:paraId="438625A0" w14:textId="77777777" w:rsidR="00D12D77" w:rsidRPr="00D12D77" w:rsidRDefault="00D12D77" w:rsidP="000A3B2D">
      <w:pPr>
        <w:autoSpaceDE w:val="0"/>
        <w:autoSpaceDN w:val="0"/>
        <w:adjustRightInd w:val="0"/>
        <w:spacing w:line="240" w:lineRule="auto"/>
        <w:ind w:left="567" w:hanging="567"/>
        <w:jc w:val="both"/>
        <w:rPr>
          <w:rFonts w:ascii="Arial" w:eastAsia="Times New Roman" w:hAnsi="Arial" w:cs="Arial"/>
          <w:bCs/>
          <w:color w:val="000000"/>
          <w:lang w:eastAsia="en-AU"/>
        </w:rPr>
      </w:pPr>
      <w:r w:rsidRPr="00D12D77">
        <w:rPr>
          <w:rFonts w:ascii="Arial" w:eastAsia="Times New Roman" w:hAnsi="Arial" w:cs="Arial"/>
          <w:bCs/>
          <w:color w:val="000000"/>
          <w:lang w:eastAsia="en-AU"/>
        </w:rPr>
        <w:t xml:space="preserve">Australian Government National Health and Medical Research Council. (2012). </w:t>
      </w:r>
      <w:r w:rsidRPr="00D12D77">
        <w:rPr>
          <w:rFonts w:ascii="Arial" w:eastAsia="Times New Roman" w:hAnsi="Arial" w:cs="Arial"/>
          <w:bCs/>
          <w:i/>
          <w:color w:val="000000"/>
          <w:lang w:eastAsia="en-AU"/>
        </w:rPr>
        <w:t>Staying Healthy, Preventing infectious diseases in early childhood education and care services</w:t>
      </w:r>
      <w:r w:rsidRPr="00D12D77">
        <w:rPr>
          <w:rFonts w:ascii="Arial" w:eastAsia="Times New Roman" w:hAnsi="Arial" w:cs="Arial"/>
          <w:bCs/>
          <w:color w:val="000000"/>
          <w:lang w:eastAsia="en-AU"/>
        </w:rPr>
        <w:t>. (5</w:t>
      </w:r>
      <w:r w:rsidRPr="00D12D77">
        <w:rPr>
          <w:rFonts w:ascii="Arial" w:eastAsia="Times New Roman" w:hAnsi="Arial" w:cs="Arial"/>
          <w:bCs/>
          <w:color w:val="000000"/>
          <w:vertAlign w:val="superscript"/>
          <w:lang w:eastAsia="en-AU"/>
        </w:rPr>
        <w:t>th</w:t>
      </w:r>
      <w:r w:rsidRPr="00D12D77">
        <w:rPr>
          <w:rFonts w:ascii="Arial" w:eastAsia="Times New Roman" w:hAnsi="Arial" w:cs="Arial"/>
          <w:bCs/>
          <w:color w:val="000000"/>
          <w:lang w:eastAsia="en-AU"/>
        </w:rPr>
        <w:t xml:space="preserve"> ed).  Canberra, ACT: Commonwealth of Australia</w:t>
      </w:r>
    </w:p>
    <w:p w14:paraId="156941D9" w14:textId="77777777" w:rsidR="00D12D77" w:rsidRPr="00CE0695" w:rsidRDefault="00D12D77" w:rsidP="000A3B2D">
      <w:pPr>
        <w:autoSpaceDE w:val="0"/>
        <w:autoSpaceDN w:val="0"/>
        <w:adjustRightInd w:val="0"/>
        <w:ind w:left="567" w:right="-22" w:hanging="567"/>
        <w:jc w:val="both"/>
        <w:rPr>
          <w:rFonts w:ascii="Arial" w:hAnsi="Arial" w:cs="Arial"/>
          <w:color w:val="000000"/>
        </w:rPr>
      </w:pPr>
      <w:r w:rsidRPr="00CE0695">
        <w:rPr>
          <w:rFonts w:ascii="Arial" w:hAnsi="Arial" w:cs="Arial"/>
          <w:color w:val="000000"/>
        </w:rPr>
        <w:t>Department of</w:t>
      </w:r>
      <w:r>
        <w:rPr>
          <w:rFonts w:ascii="Arial" w:hAnsi="Arial" w:cs="Arial"/>
          <w:color w:val="000000"/>
        </w:rPr>
        <w:t xml:space="preserve"> Health Western Australia. (2017). </w:t>
      </w:r>
      <w:r w:rsidRPr="00CE0695">
        <w:rPr>
          <w:rFonts w:ascii="Arial" w:hAnsi="Arial" w:cs="Arial"/>
          <w:i/>
        </w:rPr>
        <w:t xml:space="preserve">Communicable Diseases Guidelines </w:t>
      </w:r>
      <w:r w:rsidRPr="00CE0695">
        <w:rPr>
          <w:rFonts w:ascii="Arial" w:hAnsi="Arial" w:cs="Arial"/>
          <w:i/>
          <w:color w:val="000000"/>
        </w:rPr>
        <w:t>for Teachers, Child Care Workers, Local Government Author</w:t>
      </w:r>
      <w:r>
        <w:rPr>
          <w:rFonts w:ascii="Arial" w:hAnsi="Arial" w:cs="Arial"/>
          <w:i/>
          <w:color w:val="000000"/>
        </w:rPr>
        <w:t>ities and Medical Practitioners.</w:t>
      </w:r>
    </w:p>
    <w:p w14:paraId="0E416AF2" w14:textId="77777777" w:rsidR="00D12D77" w:rsidRPr="00A4439A" w:rsidRDefault="00D12D77" w:rsidP="000A3B2D">
      <w:pPr>
        <w:spacing w:line="240" w:lineRule="auto"/>
        <w:ind w:left="567" w:hanging="567"/>
        <w:jc w:val="both"/>
        <w:rPr>
          <w:rFonts w:ascii="Arial" w:eastAsia="Calibri" w:hAnsi="Arial" w:cs="Arial"/>
          <w:bCs/>
          <w:color w:val="000000"/>
          <w:lang w:val="en-US"/>
        </w:rPr>
      </w:pPr>
      <w:r w:rsidRPr="00A4439A">
        <w:rPr>
          <w:rFonts w:ascii="Arial" w:eastAsia="Calibri" w:hAnsi="Arial" w:cs="Arial"/>
          <w:bCs/>
          <w:color w:val="000000"/>
          <w:lang w:val="en-US"/>
        </w:rPr>
        <w:t xml:space="preserve">Government of Western Australia Department of Justice Parliamentary Counsel’s Office. (2012). </w:t>
      </w:r>
      <w:r w:rsidRPr="00A4439A">
        <w:rPr>
          <w:rFonts w:ascii="Arial" w:eastAsia="Calibri" w:hAnsi="Arial" w:cs="Arial"/>
          <w:bCs/>
          <w:i/>
          <w:color w:val="000000"/>
          <w:lang w:val="en-US"/>
        </w:rPr>
        <w:t>Education and Care Services National Law.</w:t>
      </w:r>
      <w:r w:rsidRPr="00A4439A">
        <w:rPr>
          <w:rFonts w:ascii="Arial" w:eastAsia="Calibri" w:hAnsi="Arial" w:cs="Arial"/>
          <w:bCs/>
          <w:color w:val="000000"/>
          <w:lang w:val="en-US"/>
        </w:rPr>
        <w:t xml:space="preserve"> </w:t>
      </w:r>
    </w:p>
    <w:p w14:paraId="7EB07C62" w14:textId="77777777" w:rsidR="00D12D77" w:rsidRPr="00A4439A" w:rsidRDefault="00D12D77" w:rsidP="000A3B2D">
      <w:pPr>
        <w:spacing w:line="240" w:lineRule="auto"/>
        <w:ind w:left="567" w:hanging="567"/>
        <w:jc w:val="both"/>
        <w:rPr>
          <w:rFonts w:ascii="Arial" w:eastAsia="Arial" w:hAnsi="Arial" w:cs="Arial"/>
          <w:bCs/>
          <w:color w:val="000000"/>
        </w:rPr>
      </w:pPr>
      <w:r w:rsidRPr="00A4439A">
        <w:rPr>
          <w:rFonts w:ascii="Arial" w:eastAsia="Calibri" w:hAnsi="Arial" w:cs="Arial"/>
          <w:bCs/>
          <w:color w:val="000000"/>
          <w:lang w:val="en-US"/>
        </w:rPr>
        <w:t xml:space="preserve">Ministerial Council for Education, Early Childhood Development and Youth Affairs. (2011). </w:t>
      </w:r>
      <w:r w:rsidRPr="00A4439A">
        <w:rPr>
          <w:rFonts w:ascii="Arial" w:eastAsia="Calibri" w:hAnsi="Arial" w:cs="Arial"/>
          <w:bCs/>
          <w:i/>
          <w:color w:val="000000"/>
          <w:lang w:val="en-US"/>
        </w:rPr>
        <w:t>Education and Care Services National Regulations</w:t>
      </w:r>
      <w:r w:rsidRPr="00A4439A">
        <w:rPr>
          <w:rFonts w:ascii="Arial" w:eastAsia="Calibri" w:hAnsi="Arial" w:cs="Arial"/>
          <w:bCs/>
          <w:color w:val="000000"/>
          <w:lang w:val="en-US"/>
        </w:rPr>
        <w:t xml:space="preserve">. </w:t>
      </w:r>
    </w:p>
    <w:p w14:paraId="0D85FA9F" w14:textId="77777777" w:rsidR="00A52C4C" w:rsidRDefault="00A52C4C">
      <w:pPr>
        <w:rPr>
          <w:rFonts w:ascii="Arial" w:hAnsi="Arial" w:cs="Arial"/>
          <w:b/>
          <w:sz w:val="28"/>
          <w:szCs w:val="28"/>
        </w:rPr>
      </w:pPr>
      <w:r>
        <w:rPr>
          <w:rFonts w:ascii="Arial" w:hAnsi="Arial" w:cs="Arial"/>
          <w:b/>
          <w:sz w:val="28"/>
          <w:szCs w:val="28"/>
        </w:rPr>
        <w:br w:type="page"/>
      </w:r>
    </w:p>
    <w:p w14:paraId="018581FC" w14:textId="392CFA2A" w:rsidR="00D0215D" w:rsidRPr="00A52C4C" w:rsidRDefault="00D0215D" w:rsidP="00D0215D">
      <w:pPr>
        <w:spacing w:line="256" w:lineRule="auto"/>
        <w:rPr>
          <w:rFonts w:ascii="Arial" w:hAnsi="Arial" w:cs="Arial"/>
          <w:b/>
          <w:sz w:val="28"/>
          <w:szCs w:val="28"/>
        </w:rPr>
      </w:pPr>
      <w:r w:rsidRPr="00A52C4C">
        <w:rPr>
          <w:rFonts w:ascii="Arial" w:hAnsi="Arial" w:cs="Arial"/>
          <w:b/>
          <w:sz w:val="28"/>
          <w:szCs w:val="28"/>
        </w:rPr>
        <w:lastRenderedPageBreak/>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A52C4C" w:rsidRPr="00D0215D" w14:paraId="77DD6AF4" w14:textId="77777777" w:rsidTr="00C10E57">
        <w:trPr>
          <w:trHeight w:val="490"/>
        </w:trPr>
        <w:tc>
          <w:tcPr>
            <w:tcW w:w="9266" w:type="dxa"/>
            <w:gridSpan w:val="3"/>
            <w:tcBorders>
              <w:top w:val="single" w:sz="4" w:space="0" w:color="auto"/>
              <w:left w:val="single" w:sz="4" w:space="0" w:color="auto"/>
              <w:bottom w:val="single" w:sz="4" w:space="0" w:color="auto"/>
              <w:right w:val="single" w:sz="4" w:space="0" w:color="auto"/>
            </w:tcBorders>
            <w:vAlign w:val="center"/>
          </w:tcPr>
          <w:p w14:paraId="58C77B98" w14:textId="25C5B121" w:rsidR="00A52C4C" w:rsidRPr="00C10E57" w:rsidRDefault="00A52C4C" w:rsidP="00D0215D">
            <w:pPr>
              <w:rPr>
                <w:rFonts w:ascii="Arial" w:hAnsi="Arial" w:cs="Arial"/>
                <w:sz w:val="18"/>
                <w:szCs w:val="18"/>
              </w:rPr>
            </w:pPr>
            <w:r w:rsidRPr="00C10E57">
              <w:rPr>
                <w:rFonts w:ascii="Arial" w:hAnsi="Arial" w:cs="Arial"/>
                <w:sz w:val="18"/>
                <w:szCs w:val="18"/>
              </w:rPr>
              <w:t>Document Title: Dealing with Infectious Diseases – Policy &amp; Procedures</w:t>
            </w:r>
          </w:p>
        </w:tc>
      </w:tr>
      <w:tr w:rsidR="00D0215D" w:rsidRPr="00D0215D" w14:paraId="1FB066D3"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hideMark/>
          </w:tcPr>
          <w:p w14:paraId="7B5B7901" w14:textId="77777777" w:rsidR="00D0215D" w:rsidRPr="00C10E57" w:rsidRDefault="00D0215D" w:rsidP="00D0215D">
            <w:pPr>
              <w:rPr>
                <w:rFonts w:ascii="Arial" w:hAnsi="Arial" w:cs="Arial"/>
                <w:sz w:val="18"/>
                <w:szCs w:val="18"/>
              </w:rPr>
            </w:pPr>
            <w:r w:rsidRPr="00C10E57">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F3E18B7" w14:textId="77777777" w:rsidR="00D0215D" w:rsidRPr="00C10E57" w:rsidRDefault="00D0215D" w:rsidP="00D0215D">
            <w:pPr>
              <w:rPr>
                <w:rFonts w:ascii="Arial" w:hAnsi="Arial" w:cs="Arial"/>
                <w:sz w:val="18"/>
                <w:szCs w:val="18"/>
              </w:rPr>
            </w:pPr>
            <w:r w:rsidRPr="00C10E57">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C472057" w14:textId="77777777" w:rsidR="00D0215D" w:rsidRPr="00C10E57" w:rsidRDefault="00D0215D" w:rsidP="00D0215D">
            <w:pPr>
              <w:rPr>
                <w:rFonts w:ascii="Arial" w:hAnsi="Arial" w:cs="Arial"/>
                <w:sz w:val="18"/>
                <w:szCs w:val="18"/>
              </w:rPr>
            </w:pPr>
            <w:r w:rsidRPr="00C10E57">
              <w:rPr>
                <w:rFonts w:ascii="Arial" w:hAnsi="Arial" w:cs="Arial"/>
                <w:sz w:val="18"/>
                <w:szCs w:val="18"/>
              </w:rPr>
              <w:t>Document Author</w:t>
            </w:r>
          </w:p>
        </w:tc>
      </w:tr>
      <w:tr w:rsidR="00D0215D" w:rsidRPr="00D0215D" w14:paraId="65971B21"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tcPr>
          <w:p w14:paraId="4D656F7D" w14:textId="77777777" w:rsidR="00D0215D" w:rsidRPr="00C10E57" w:rsidRDefault="00D0215D" w:rsidP="00D0215D">
            <w:pPr>
              <w:rPr>
                <w:rFonts w:ascii="Arial" w:hAnsi="Arial" w:cs="Arial"/>
                <w:sz w:val="18"/>
                <w:szCs w:val="18"/>
              </w:rPr>
            </w:pPr>
            <w:r w:rsidRPr="00C10E57">
              <w:rPr>
                <w:rFonts w:ascii="Arial" w:hAnsi="Arial" w:cs="Arial"/>
                <w:sz w:val="18"/>
                <w:szCs w:val="18"/>
              </w:rPr>
              <w:t>Date Published</w:t>
            </w:r>
          </w:p>
          <w:p w14:paraId="1E672F5F" w14:textId="4D27AD07" w:rsidR="00D0215D" w:rsidRPr="00C10E57" w:rsidRDefault="00D0215D" w:rsidP="00C10E57">
            <w:pPr>
              <w:rPr>
                <w:rFonts w:ascii="Arial" w:hAnsi="Arial" w:cs="Arial"/>
                <w:sz w:val="18"/>
                <w:szCs w:val="18"/>
              </w:rPr>
            </w:pPr>
            <w:r w:rsidRPr="00C10E57">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15318749" w14:textId="0625CFDF" w:rsidR="00D0215D" w:rsidRPr="00C10E57" w:rsidRDefault="00D0215D" w:rsidP="00C10E57">
            <w:pPr>
              <w:rPr>
                <w:rFonts w:ascii="Arial" w:hAnsi="Arial" w:cs="Arial"/>
                <w:sz w:val="18"/>
                <w:szCs w:val="18"/>
              </w:rPr>
            </w:pPr>
            <w:r w:rsidRPr="00C10E57">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81FC361" w14:textId="77777777" w:rsidR="00D0215D" w:rsidRPr="00C10E57" w:rsidRDefault="00D0215D" w:rsidP="00D0215D">
            <w:pPr>
              <w:rPr>
                <w:rFonts w:ascii="Arial" w:hAnsi="Arial" w:cs="Arial"/>
                <w:sz w:val="18"/>
                <w:szCs w:val="18"/>
              </w:rPr>
            </w:pPr>
            <w:r w:rsidRPr="00C10E57">
              <w:rPr>
                <w:rFonts w:ascii="Arial" w:hAnsi="Arial" w:cs="Arial"/>
                <w:sz w:val="18"/>
                <w:szCs w:val="18"/>
              </w:rPr>
              <w:t>Early Years Learning and Care Team</w:t>
            </w:r>
          </w:p>
        </w:tc>
      </w:tr>
      <w:tr w:rsidR="00D0215D" w:rsidRPr="00D0215D" w14:paraId="5C86F796"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tcPr>
          <w:p w14:paraId="70F8B859" w14:textId="77777777" w:rsidR="00D0215D" w:rsidRPr="00C10E57" w:rsidRDefault="00D0215D" w:rsidP="00D0215D">
            <w:pPr>
              <w:rPr>
                <w:rFonts w:ascii="Arial" w:hAnsi="Arial" w:cs="Arial"/>
                <w:sz w:val="18"/>
                <w:szCs w:val="18"/>
              </w:rPr>
            </w:pPr>
            <w:r w:rsidRPr="00C10E57">
              <w:rPr>
                <w:rFonts w:ascii="Arial" w:hAnsi="Arial" w:cs="Arial"/>
                <w:sz w:val="18"/>
                <w:szCs w:val="18"/>
              </w:rPr>
              <w:t xml:space="preserve">Reviewed </w:t>
            </w:r>
          </w:p>
          <w:p w14:paraId="73DF9A3F" w14:textId="00642AC5" w:rsidR="00D0215D" w:rsidRPr="00C10E57" w:rsidRDefault="00D0215D" w:rsidP="00C10E57">
            <w:pPr>
              <w:rPr>
                <w:rFonts w:ascii="Arial" w:hAnsi="Arial" w:cs="Arial"/>
                <w:sz w:val="18"/>
                <w:szCs w:val="18"/>
              </w:rPr>
            </w:pPr>
            <w:r w:rsidRPr="00C10E57">
              <w:rPr>
                <w:rFonts w:ascii="Arial" w:hAnsi="Arial" w:cs="Arial"/>
                <w:sz w:val="18"/>
                <w:szCs w:val="18"/>
              </w:rPr>
              <w:t>January 2015</w:t>
            </w:r>
            <w:r w:rsidRPr="00C10E57">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39A17950" w14:textId="73A447D2" w:rsidR="00D0215D" w:rsidRPr="00C10E57" w:rsidRDefault="00D0215D" w:rsidP="00C10E57">
            <w:pPr>
              <w:rPr>
                <w:rFonts w:ascii="Arial" w:hAnsi="Arial" w:cs="Arial"/>
                <w:sz w:val="18"/>
                <w:szCs w:val="18"/>
              </w:rPr>
            </w:pPr>
            <w:r w:rsidRPr="00C10E5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2B7B427" w14:textId="77777777" w:rsidR="00D0215D" w:rsidRPr="00C10E57" w:rsidRDefault="00D0215D" w:rsidP="00D0215D">
            <w:pPr>
              <w:rPr>
                <w:rFonts w:ascii="Arial" w:hAnsi="Arial" w:cs="Arial"/>
                <w:sz w:val="18"/>
                <w:szCs w:val="18"/>
              </w:rPr>
            </w:pPr>
            <w:r w:rsidRPr="00C10E57">
              <w:rPr>
                <w:rFonts w:ascii="Arial" w:hAnsi="Arial" w:cs="Arial"/>
                <w:sz w:val="18"/>
                <w:szCs w:val="18"/>
              </w:rPr>
              <w:t>Early Years Learning and Care Team</w:t>
            </w:r>
          </w:p>
        </w:tc>
      </w:tr>
      <w:tr w:rsidR="00D0215D" w:rsidRPr="00D0215D" w14:paraId="3B959711"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tcPr>
          <w:p w14:paraId="40D510E8" w14:textId="77777777" w:rsidR="00D0215D" w:rsidRPr="00C10E57" w:rsidRDefault="00D0215D" w:rsidP="00D0215D">
            <w:pPr>
              <w:rPr>
                <w:rFonts w:ascii="Arial" w:hAnsi="Arial" w:cs="Arial"/>
                <w:sz w:val="18"/>
                <w:szCs w:val="18"/>
              </w:rPr>
            </w:pPr>
            <w:r w:rsidRPr="00C10E57">
              <w:rPr>
                <w:rFonts w:ascii="Arial" w:hAnsi="Arial" w:cs="Arial"/>
                <w:sz w:val="18"/>
                <w:szCs w:val="18"/>
              </w:rPr>
              <w:t xml:space="preserve">Reviewed </w:t>
            </w:r>
          </w:p>
          <w:p w14:paraId="32137F9D" w14:textId="1DC97533" w:rsidR="00D0215D" w:rsidRPr="00C10E57" w:rsidRDefault="00D0215D" w:rsidP="00C10E57">
            <w:pPr>
              <w:rPr>
                <w:rFonts w:ascii="Arial" w:hAnsi="Arial" w:cs="Arial"/>
                <w:sz w:val="18"/>
                <w:szCs w:val="18"/>
              </w:rPr>
            </w:pPr>
            <w:r w:rsidRPr="00C10E57">
              <w:rPr>
                <w:rFonts w:ascii="Arial" w:hAnsi="Arial" w:cs="Arial"/>
                <w:sz w:val="18"/>
                <w:szCs w:val="18"/>
              </w:rPr>
              <w:t>September 2017</w:t>
            </w:r>
            <w:r w:rsidRPr="00C10E57">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5446DF17" w14:textId="54A1F0C2" w:rsidR="00D0215D" w:rsidRPr="00C10E57" w:rsidRDefault="00D0215D" w:rsidP="00C10E57">
            <w:pPr>
              <w:rPr>
                <w:rFonts w:ascii="Arial" w:hAnsi="Arial" w:cs="Arial"/>
                <w:sz w:val="18"/>
                <w:szCs w:val="18"/>
              </w:rPr>
            </w:pPr>
            <w:r w:rsidRPr="00C10E5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DE95603" w14:textId="77777777" w:rsidR="00D0215D" w:rsidRPr="00C10E57" w:rsidRDefault="00D0215D" w:rsidP="00D0215D">
            <w:pPr>
              <w:rPr>
                <w:rFonts w:ascii="Arial" w:hAnsi="Arial" w:cs="Arial"/>
                <w:sz w:val="18"/>
                <w:szCs w:val="18"/>
              </w:rPr>
            </w:pPr>
            <w:r w:rsidRPr="00C10E57">
              <w:rPr>
                <w:rFonts w:ascii="Arial" w:hAnsi="Arial" w:cs="Arial"/>
                <w:sz w:val="18"/>
                <w:szCs w:val="18"/>
              </w:rPr>
              <w:t>Early Years Learning and Care Team</w:t>
            </w:r>
          </w:p>
        </w:tc>
      </w:tr>
      <w:tr w:rsidR="00D0215D" w:rsidRPr="00D0215D" w14:paraId="73951C12"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hideMark/>
          </w:tcPr>
          <w:p w14:paraId="74D1492E" w14:textId="77777777" w:rsidR="00D0215D" w:rsidRPr="00C10E57" w:rsidRDefault="00D0215D" w:rsidP="00D0215D">
            <w:pPr>
              <w:rPr>
                <w:rFonts w:ascii="Arial" w:hAnsi="Arial" w:cs="Arial"/>
                <w:sz w:val="18"/>
                <w:szCs w:val="18"/>
              </w:rPr>
            </w:pPr>
            <w:r w:rsidRPr="00C10E57">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1517A32D" w14:textId="639E126C" w:rsidR="00D0215D" w:rsidRPr="00C10E57" w:rsidRDefault="00D0215D" w:rsidP="00C10E57">
            <w:pPr>
              <w:rPr>
                <w:rFonts w:ascii="Arial" w:hAnsi="Arial" w:cs="Arial"/>
                <w:sz w:val="18"/>
                <w:szCs w:val="18"/>
              </w:rPr>
            </w:pPr>
            <w:r w:rsidRPr="00C10E57">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6DBA6A6" w14:textId="77777777" w:rsidR="00D0215D" w:rsidRPr="00C10E57" w:rsidRDefault="00D0215D" w:rsidP="00D0215D">
            <w:pPr>
              <w:rPr>
                <w:rFonts w:ascii="Arial" w:hAnsi="Arial" w:cs="Arial"/>
                <w:sz w:val="18"/>
                <w:szCs w:val="18"/>
              </w:rPr>
            </w:pPr>
            <w:r w:rsidRPr="00C10E57">
              <w:rPr>
                <w:rFonts w:ascii="Arial" w:hAnsi="Arial" w:cs="Arial"/>
                <w:sz w:val="18"/>
                <w:szCs w:val="18"/>
              </w:rPr>
              <w:t>Early Years Learning and Care Team</w:t>
            </w:r>
          </w:p>
        </w:tc>
      </w:tr>
      <w:tr w:rsidR="00D0215D" w:rsidRPr="00D0215D" w14:paraId="035460BB" w14:textId="77777777" w:rsidTr="00C10E57">
        <w:trPr>
          <w:trHeight w:val="490"/>
        </w:trPr>
        <w:tc>
          <w:tcPr>
            <w:tcW w:w="1843" w:type="dxa"/>
            <w:tcBorders>
              <w:top w:val="single" w:sz="4" w:space="0" w:color="auto"/>
              <w:left w:val="single" w:sz="4" w:space="0" w:color="auto"/>
              <w:bottom w:val="single" w:sz="4" w:space="0" w:color="auto"/>
              <w:right w:val="single" w:sz="4" w:space="0" w:color="auto"/>
            </w:tcBorders>
            <w:vAlign w:val="center"/>
          </w:tcPr>
          <w:p w14:paraId="3A62E2B7" w14:textId="77777777" w:rsidR="00D0215D" w:rsidRPr="00C10E57" w:rsidRDefault="00D0215D" w:rsidP="00D0215D">
            <w:pPr>
              <w:rPr>
                <w:rFonts w:ascii="Arial" w:hAnsi="Arial" w:cs="Arial"/>
                <w:sz w:val="18"/>
                <w:szCs w:val="18"/>
              </w:rPr>
            </w:pPr>
            <w:r w:rsidRPr="00C10E57">
              <w:rPr>
                <w:rFonts w:ascii="Arial" w:hAnsi="Arial" w:cs="Arial"/>
                <w:sz w:val="18"/>
                <w:szCs w:val="18"/>
              </w:rPr>
              <w:t>Revision Due Date</w:t>
            </w:r>
          </w:p>
          <w:p w14:paraId="663DA242" w14:textId="4235B22B" w:rsidR="00D0215D" w:rsidRPr="00C10E57" w:rsidRDefault="00D0215D" w:rsidP="00C10E57">
            <w:pPr>
              <w:rPr>
                <w:rFonts w:ascii="Arial" w:hAnsi="Arial" w:cs="Arial"/>
                <w:sz w:val="18"/>
                <w:szCs w:val="18"/>
              </w:rPr>
            </w:pPr>
            <w:r w:rsidRPr="00C10E57">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6586A035" w14:textId="77777777" w:rsidR="00D0215D" w:rsidRPr="00C10E57" w:rsidRDefault="00D0215D" w:rsidP="00D0215D">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78BCF01C" w14:textId="77777777" w:rsidR="00D0215D" w:rsidRPr="00C10E57" w:rsidRDefault="00D0215D" w:rsidP="00D0215D">
            <w:pPr>
              <w:rPr>
                <w:rFonts w:ascii="Arial" w:hAnsi="Arial" w:cs="Arial"/>
                <w:sz w:val="18"/>
                <w:szCs w:val="18"/>
              </w:rPr>
            </w:pPr>
          </w:p>
        </w:tc>
      </w:tr>
    </w:tbl>
    <w:p w14:paraId="1844192E" w14:textId="77777777" w:rsidR="00D4469A" w:rsidRDefault="00D4469A" w:rsidP="00D4469A">
      <w:pPr>
        <w:spacing w:line="256" w:lineRule="auto"/>
        <w:rPr>
          <w:rFonts w:ascii="Arial" w:hAnsi="Arial" w:cs="Arial"/>
          <w:sz w:val="18"/>
          <w:szCs w:val="18"/>
        </w:rPr>
      </w:pPr>
    </w:p>
    <w:p w14:paraId="2A49A5A3" w14:textId="47618C22" w:rsidR="00972609" w:rsidRPr="00A52C4C" w:rsidRDefault="00D0215D" w:rsidP="00A52C4C">
      <w:pPr>
        <w:pBdr>
          <w:between w:val="single" w:sz="4" w:space="1" w:color="auto"/>
        </w:pBdr>
        <w:spacing w:line="256" w:lineRule="auto"/>
        <w:rPr>
          <w:rFonts w:ascii="Arial" w:hAnsi="Arial" w:cs="Arial"/>
          <w:b/>
          <w:lang w:eastAsia="en-AU"/>
        </w:rPr>
      </w:pPr>
      <w:r w:rsidRPr="00D0215D">
        <w:rPr>
          <w:rFonts w:ascii="Arial" w:hAnsi="Arial" w:cs="Arial"/>
          <w:sz w:val="18"/>
          <w:szCs w:val="18"/>
        </w:rPr>
        <w:t>Warning – uncontrolled when printed. This document is current at the time of printing and may be subject to change without notice.</w:t>
      </w:r>
    </w:p>
    <w:sectPr w:rsidR="00972609" w:rsidRPr="00A52C4C" w:rsidSect="00D4469A">
      <w:headerReference w:type="default" r:id="rId11"/>
      <w:footerReference w:type="default" r:id="rId12"/>
      <w:type w:val="continuous"/>
      <w:pgSz w:w="11906" w:h="16838"/>
      <w:pgMar w:top="1440" w:right="1274" w:bottom="709" w:left="1440"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7E79" w14:textId="77777777" w:rsidR="004B55FA" w:rsidRDefault="004B55FA" w:rsidP="00492C3F">
      <w:pPr>
        <w:spacing w:after="0" w:line="240" w:lineRule="auto"/>
      </w:pPr>
      <w:r>
        <w:separator/>
      </w:r>
    </w:p>
  </w:endnote>
  <w:endnote w:type="continuationSeparator" w:id="0">
    <w:p w14:paraId="5B054297" w14:textId="77777777" w:rsidR="004B55FA" w:rsidRDefault="004B55FA"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73189476"/>
      <w:docPartObj>
        <w:docPartGallery w:val="Page Numbers (Bottom of Page)"/>
        <w:docPartUnique/>
      </w:docPartObj>
    </w:sdtPr>
    <w:sdtEndPr/>
    <w:sdtContent>
      <w:sdt>
        <w:sdtPr>
          <w:rPr>
            <w:rFonts w:ascii="Arial" w:hAnsi="Arial" w:cs="Arial"/>
            <w:sz w:val="18"/>
            <w:szCs w:val="18"/>
          </w:rPr>
          <w:id w:val="1766183565"/>
          <w:docPartObj>
            <w:docPartGallery w:val="Page Numbers (Top of Page)"/>
            <w:docPartUnique/>
          </w:docPartObj>
        </w:sdtPr>
        <w:sdtEndPr/>
        <w:sdtContent>
          <w:p w14:paraId="3D8BB6A8" w14:textId="4585E65B" w:rsidR="00D4469A" w:rsidRDefault="00D4469A" w:rsidP="00D4469A">
            <w:pPr>
              <w:pStyle w:val="Footer"/>
              <w:jc w:val="center"/>
              <w:rPr>
                <w:rFonts w:ascii="Arial" w:hAnsi="Arial" w:cs="Arial"/>
                <w:sz w:val="18"/>
                <w:szCs w:val="18"/>
              </w:rPr>
            </w:pPr>
            <w:r>
              <w:rPr>
                <w:rFonts w:ascii="Arial" w:hAnsi="Arial" w:cs="Arial"/>
                <w:b/>
                <w:noProof/>
                <w:spacing w:val="-3"/>
                <w:sz w:val="24"/>
                <w:szCs w:val="24"/>
                <w:lang w:eastAsia="en-AU"/>
              </w:rPr>
              <w:drawing>
                <wp:inline distT="0" distB="0" distL="0" distR="0" wp14:anchorId="3CE31816" wp14:editId="6F1FD476">
                  <wp:extent cx="1022382" cy="63817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22382" cy="638175"/>
                          </a:xfrm>
                          <a:prstGeom prst="rect">
                            <a:avLst/>
                          </a:prstGeom>
                        </pic:spPr>
                      </pic:pic>
                    </a:graphicData>
                  </a:graphic>
                </wp:inline>
              </w:drawing>
            </w:r>
          </w:p>
          <w:p w14:paraId="428F5E3E" w14:textId="4D2C72E4" w:rsidR="00D4469A" w:rsidRPr="00D4469A" w:rsidRDefault="00D4469A">
            <w:pPr>
              <w:pStyle w:val="Footer"/>
              <w:jc w:val="right"/>
              <w:rPr>
                <w:rFonts w:ascii="Arial" w:hAnsi="Arial" w:cs="Arial"/>
                <w:sz w:val="18"/>
                <w:szCs w:val="18"/>
              </w:rPr>
            </w:pPr>
            <w:r w:rsidRPr="00D4469A">
              <w:rPr>
                <w:rFonts w:ascii="Arial" w:hAnsi="Arial" w:cs="Arial"/>
                <w:sz w:val="18"/>
                <w:szCs w:val="18"/>
              </w:rPr>
              <w:t xml:space="preserve">Page </w:t>
            </w:r>
            <w:r w:rsidRPr="00D4469A">
              <w:rPr>
                <w:rFonts w:ascii="Arial" w:hAnsi="Arial" w:cs="Arial"/>
                <w:b/>
                <w:bCs/>
                <w:sz w:val="18"/>
                <w:szCs w:val="18"/>
              </w:rPr>
              <w:fldChar w:fldCharType="begin"/>
            </w:r>
            <w:r w:rsidRPr="00D4469A">
              <w:rPr>
                <w:rFonts w:ascii="Arial" w:hAnsi="Arial" w:cs="Arial"/>
                <w:b/>
                <w:bCs/>
                <w:sz w:val="18"/>
                <w:szCs w:val="18"/>
              </w:rPr>
              <w:instrText xml:space="preserve"> PAGE </w:instrText>
            </w:r>
            <w:r w:rsidRPr="00D4469A">
              <w:rPr>
                <w:rFonts w:ascii="Arial" w:hAnsi="Arial" w:cs="Arial"/>
                <w:b/>
                <w:bCs/>
                <w:sz w:val="18"/>
                <w:szCs w:val="18"/>
              </w:rPr>
              <w:fldChar w:fldCharType="separate"/>
            </w:r>
            <w:r w:rsidR="00C52CA6">
              <w:rPr>
                <w:rFonts w:ascii="Arial" w:hAnsi="Arial" w:cs="Arial"/>
                <w:b/>
                <w:bCs/>
                <w:noProof/>
                <w:sz w:val="18"/>
                <w:szCs w:val="18"/>
              </w:rPr>
              <w:t>3</w:t>
            </w:r>
            <w:r w:rsidRPr="00D4469A">
              <w:rPr>
                <w:rFonts w:ascii="Arial" w:hAnsi="Arial" w:cs="Arial"/>
                <w:b/>
                <w:bCs/>
                <w:sz w:val="18"/>
                <w:szCs w:val="18"/>
              </w:rPr>
              <w:fldChar w:fldCharType="end"/>
            </w:r>
            <w:r w:rsidRPr="00D4469A">
              <w:rPr>
                <w:rFonts w:ascii="Arial" w:hAnsi="Arial" w:cs="Arial"/>
                <w:sz w:val="18"/>
                <w:szCs w:val="18"/>
              </w:rPr>
              <w:t xml:space="preserve"> of </w:t>
            </w:r>
            <w:r w:rsidRPr="00D4469A">
              <w:rPr>
                <w:rFonts w:ascii="Arial" w:hAnsi="Arial" w:cs="Arial"/>
                <w:b/>
                <w:bCs/>
                <w:sz w:val="18"/>
                <w:szCs w:val="18"/>
              </w:rPr>
              <w:fldChar w:fldCharType="begin"/>
            </w:r>
            <w:r w:rsidRPr="00D4469A">
              <w:rPr>
                <w:rFonts w:ascii="Arial" w:hAnsi="Arial" w:cs="Arial"/>
                <w:b/>
                <w:bCs/>
                <w:sz w:val="18"/>
                <w:szCs w:val="18"/>
              </w:rPr>
              <w:instrText xml:space="preserve"> NUMPAGES  </w:instrText>
            </w:r>
            <w:r w:rsidRPr="00D4469A">
              <w:rPr>
                <w:rFonts w:ascii="Arial" w:hAnsi="Arial" w:cs="Arial"/>
                <w:b/>
                <w:bCs/>
                <w:sz w:val="18"/>
                <w:szCs w:val="18"/>
              </w:rPr>
              <w:fldChar w:fldCharType="separate"/>
            </w:r>
            <w:r w:rsidR="00C52CA6">
              <w:rPr>
                <w:rFonts w:ascii="Arial" w:hAnsi="Arial" w:cs="Arial"/>
                <w:b/>
                <w:bCs/>
                <w:noProof/>
                <w:sz w:val="18"/>
                <w:szCs w:val="18"/>
              </w:rPr>
              <w:t>4</w:t>
            </w:r>
            <w:r w:rsidRPr="00D4469A">
              <w:rPr>
                <w:rFonts w:ascii="Arial" w:hAnsi="Arial" w:cs="Arial"/>
                <w:b/>
                <w:bCs/>
                <w:sz w:val="18"/>
                <w:szCs w:val="18"/>
              </w:rPr>
              <w:fldChar w:fldCharType="end"/>
            </w:r>
          </w:p>
        </w:sdtContent>
      </w:sdt>
    </w:sdtContent>
  </w:sdt>
  <w:p w14:paraId="379552DB" w14:textId="74E2F9A0" w:rsidR="00DC3F19" w:rsidRDefault="00DC3F19" w:rsidP="00DC3F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6684" w14:textId="77777777" w:rsidR="004B55FA" w:rsidRDefault="004B55FA" w:rsidP="00492C3F">
      <w:pPr>
        <w:spacing w:after="0" w:line="240" w:lineRule="auto"/>
      </w:pPr>
      <w:r>
        <w:separator/>
      </w:r>
    </w:p>
  </w:footnote>
  <w:footnote w:type="continuationSeparator" w:id="0">
    <w:p w14:paraId="30132770" w14:textId="77777777" w:rsidR="004B55FA" w:rsidRDefault="004B55FA"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C98B" w14:textId="40C6B019" w:rsidR="00F56F90" w:rsidRDefault="00F56F90">
    <w:pPr>
      <w:pStyle w:val="Header"/>
    </w:pPr>
    <w:r>
      <w:rPr>
        <w:noProof/>
        <w:lang w:eastAsia="en-AU"/>
      </w:rPr>
      <w:drawing>
        <wp:anchor distT="0" distB="0" distL="114300" distR="114300" simplePos="0" relativeHeight="251659264" behindDoc="0" locked="0" layoutInCell="1" allowOverlap="1" wp14:anchorId="0542CE47" wp14:editId="3D78078E">
          <wp:simplePos x="0" y="0"/>
          <wp:positionH relativeFrom="page">
            <wp:align>left</wp:align>
          </wp:positionH>
          <wp:positionV relativeFrom="paragraph">
            <wp:posOffset>-252730</wp:posOffset>
          </wp:positionV>
          <wp:extent cx="12173585" cy="492125"/>
          <wp:effectExtent l="0" t="0" r="0" b="3175"/>
          <wp:wrapTight wrapText="bothSides">
            <wp:wrapPolygon edited="0">
              <wp:start x="0" y="0"/>
              <wp:lineTo x="0" y="20903"/>
              <wp:lineTo x="21565" y="20903"/>
              <wp:lineTo x="21565"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p>
  <w:p w14:paraId="732D065C" w14:textId="77777777" w:rsidR="00EB4A04" w:rsidRDefault="00EB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371"/>
    <w:multiLevelType w:val="hybridMultilevel"/>
    <w:tmpl w:val="B9C43F96"/>
    <w:lvl w:ilvl="0" w:tplc="B718AD5C">
      <w:start w:val="1"/>
      <w:numFmt w:val="bullet"/>
      <w:lvlText w:val=""/>
      <w:lvlJc w:val="left"/>
      <w:pPr>
        <w:ind w:left="784" w:hanging="360"/>
      </w:pPr>
      <w:rPr>
        <w:rFonts w:ascii="Wingdings" w:hAnsi="Wingdings" w:hint="default"/>
        <w:color w:val="000000" w:themeColor="text1"/>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35D12F3"/>
    <w:multiLevelType w:val="hybridMultilevel"/>
    <w:tmpl w:val="6C963732"/>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30A25"/>
    <w:multiLevelType w:val="hybridMultilevel"/>
    <w:tmpl w:val="F3E66870"/>
    <w:lvl w:ilvl="0" w:tplc="12BAAB8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50AD6"/>
    <w:multiLevelType w:val="hybridMultilevel"/>
    <w:tmpl w:val="D74C2F0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3C8"/>
    <w:multiLevelType w:val="hybridMultilevel"/>
    <w:tmpl w:val="8D52F6A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31C25"/>
    <w:multiLevelType w:val="hybridMultilevel"/>
    <w:tmpl w:val="FDF2E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E36E8"/>
    <w:multiLevelType w:val="hybridMultilevel"/>
    <w:tmpl w:val="51941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91185"/>
    <w:multiLevelType w:val="hybridMultilevel"/>
    <w:tmpl w:val="8C2E61E2"/>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B3CE7"/>
    <w:multiLevelType w:val="hybridMultilevel"/>
    <w:tmpl w:val="428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537B6"/>
    <w:multiLevelType w:val="hybridMultilevel"/>
    <w:tmpl w:val="06787E38"/>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A7879"/>
    <w:multiLevelType w:val="hybridMultilevel"/>
    <w:tmpl w:val="C43CAEC2"/>
    <w:lvl w:ilvl="0" w:tplc="F6F83B0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3EC8"/>
    <w:multiLevelType w:val="hybridMultilevel"/>
    <w:tmpl w:val="792AD134"/>
    <w:lvl w:ilvl="0" w:tplc="04090003">
      <w:start w:val="1"/>
      <w:numFmt w:val="bullet"/>
      <w:lvlText w:val="o"/>
      <w:lvlJc w:val="left"/>
      <w:pPr>
        <w:ind w:left="720" w:hanging="360"/>
      </w:pPr>
      <w:rPr>
        <w:rFonts w:ascii="Courier New" w:hAnsi="Courier New" w:cs="Courier New"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A7989"/>
    <w:multiLevelType w:val="hybridMultilevel"/>
    <w:tmpl w:val="7FD81AEE"/>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35278"/>
    <w:multiLevelType w:val="hybridMultilevel"/>
    <w:tmpl w:val="3E9C7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D41B0"/>
    <w:multiLevelType w:val="hybridMultilevel"/>
    <w:tmpl w:val="6F966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7A5C"/>
    <w:multiLevelType w:val="hybridMultilevel"/>
    <w:tmpl w:val="CA0E2810"/>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F66AC"/>
    <w:multiLevelType w:val="hybridMultilevel"/>
    <w:tmpl w:val="4510EB16"/>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
  </w:num>
  <w:num w:numId="5">
    <w:abstractNumId w:val="11"/>
  </w:num>
  <w:num w:numId="6">
    <w:abstractNumId w:val="17"/>
  </w:num>
  <w:num w:numId="7">
    <w:abstractNumId w:val="7"/>
  </w:num>
  <w:num w:numId="8">
    <w:abstractNumId w:val="4"/>
  </w:num>
  <w:num w:numId="9">
    <w:abstractNumId w:val="14"/>
  </w:num>
  <w:num w:numId="10">
    <w:abstractNumId w:val="3"/>
  </w:num>
  <w:num w:numId="11">
    <w:abstractNumId w:val="13"/>
  </w:num>
  <w:num w:numId="12">
    <w:abstractNumId w:val="16"/>
  </w:num>
  <w:num w:numId="13">
    <w:abstractNumId w:val="8"/>
  </w:num>
  <w:num w:numId="14">
    <w:abstractNumId w:val="15"/>
  </w:num>
  <w:num w:numId="15">
    <w:abstractNumId w:val="5"/>
  </w:num>
  <w:num w:numId="16">
    <w:abstractNumId w:val="6"/>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D"/>
    <w:rsid w:val="00044824"/>
    <w:rsid w:val="0004715C"/>
    <w:rsid w:val="0005553B"/>
    <w:rsid w:val="000A3B2D"/>
    <w:rsid w:val="000A56F6"/>
    <w:rsid w:val="000F4A26"/>
    <w:rsid w:val="0018084C"/>
    <w:rsid w:val="00225AB6"/>
    <w:rsid w:val="00324A08"/>
    <w:rsid w:val="003E5AD2"/>
    <w:rsid w:val="004079AB"/>
    <w:rsid w:val="00432C22"/>
    <w:rsid w:val="0045345D"/>
    <w:rsid w:val="00492C3F"/>
    <w:rsid w:val="004B55FA"/>
    <w:rsid w:val="005003EC"/>
    <w:rsid w:val="00503EA0"/>
    <w:rsid w:val="00506DB3"/>
    <w:rsid w:val="005D4400"/>
    <w:rsid w:val="006F6140"/>
    <w:rsid w:val="00782F38"/>
    <w:rsid w:val="00794434"/>
    <w:rsid w:val="007A545B"/>
    <w:rsid w:val="007F2233"/>
    <w:rsid w:val="00835CB6"/>
    <w:rsid w:val="00856838"/>
    <w:rsid w:val="00861BE2"/>
    <w:rsid w:val="008A0E37"/>
    <w:rsid w:val="009048A8"/>
    <w:rsid w:val="00972609"/>
    <w:rsid w:val="00980AEA"/>
    <w:rsid w:val="00987A8A"/>
    <w:rsid w:val="009B1AC3"/>
    <w:rsid w:val="009B3D07"/>
    <w:rsid w:val="009C4F42"/>
    <w:rsid w:val="00A5166C"/>
    <w:rsid w:val="00A52C4C"/>
    <w:rsid w:val="00B3197D"/>
    <w:rsid w:val="00B930F0"/>
    <w:rsid w:val="00B93A75"/>
    <w:rsid w:val="00BA5788"/>
    <w:rsid w:val="00C10E57"/>
    <w:rsid w:val="00C2100C"/>
    <w:rsid w:val="00C46E04"/>
    <w:rsid w:val="00C52CA6"/>
    <w:rsid w:val="00C54E8B"/>
    <w:rsid w:val="00CE0695"/>
    <w:rsid w:val="00D0215D"/>
    <w:rsid w:val="00D12D77"/>
    <w:rsid w:val="00D4469A"/>
    <w:rsid w:val="00D6702C"/>
    <w:rsid w:val="00D85787"/>
    <w:rsid w:val="00D85F15"/>
    <w:rsid w:val="00DC3F19"/>
    <w:rsid w:val="00DD102D"/>
    <w:rsid w:val="00E821E9"/>
    <w:rsid w:val="00EB432E"/>
    <w:rsid w:val="00EB4A04"/>
    <w:rsid w:val="00EC13BC"/>
    <w:rsid w:val="00EE4F76"/>
    <w:rsid w:val="00EF091D"/>
    <w:rsid w:val="00F03201"/>
    <w:rsid w:val="00F56F90"/>
    <w:rsid w:val="00F82BBF"/>
    <w:rsid w:val="00F850E2"/>
    <w:rsid w:val="00F9423E"/>
    <w:rsid w:val="00FC54E6"/>
    <w:rsid w:val="00FE3900"/>
    <w:rsid w:val="00FE639F"/>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A5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23E"/>
    <w:rPr>
      <w:color w:val="0563C1" w:themeColor="hyperlink"/>
      <w:u w:val="single"/>
    </w:rPr>
  </w:style>
  <w:style w:type="paragraph" w:styleId="ListParagraph">
    <w:name w:val="List Paragraph"/>
    <w:basedOn w:val="Normal"/>
    <w:uiPriority w:val="34"/>
    <w:qFormat/>
    <w:rsid w:val="00F9423E"/>
    <w:pPr>
      <w:ind w:left="720"/>
      <w:contextualSpacing/>
    </w:pPr>
  </w:style>
  <w:style w:type="table" w:customStyle="1" w:styleId="TableGrid1">
    <w:name w:val="Table Grid1"/>
    <w:basedOn w:val="TableNormal"/>
    <w:next w:val="TableGrid"/>
    <w:uiPriority w:val="39"/>
    <w:rsid w:val="0005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0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indenttext">
    <w:name w:val="ppindenttext"/>
    <w:basedOn w:val="Normal"/>
    <w:rsid w:val="00EF091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3588">
      <w:bodyDiv w:val="1"/>
      <w:marLeft w:val="0"/>
      <w:marRight w:val="0"/>
      <w:marTop w:val="0"/>
      <w:marBottom w:val="0"/>
      <w:divBdr>
        <w:top w:val="none" w:sz="0" w:space="0" w:color="auto"/>
        <w:left w:val="none" w:sz="0" w:space="0" w:color="auto"/>
        <w:bottom w:val="none" w:sz="0" w:space="0" w:color="auto"/>
        <w:right w:val="none" w:sz="0" w:space="0" w:color="auto"/>
      </w:divBdr>
    </w:div>
    <w:div w:id="5135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5E92F-492E-4056-BF8A-1BD63F8CEB22}">
  <ds:schemaRefs>
    <ds:schemaRef ds:uri="http://purl.org/dc/terms/"/>
    <ds:schemaRef ds:uri="72ab3c49-0a7e-415f-a321-3b2d4530d483"/>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2CDAD7-3EF0-4BA7-8FA4-FFA4DD483255}">
  <ds:schemaRefs>
    <ds:schemaRef ds:uri="http://schemas.microsoft.com/sharepoint/v3/contenttype/forms"/>
  </ds:schemaRefs>
</ds:datastoreItem>
</file>

<file path=customXml/itemProps3.xml><?xml version="1.0" encoding="utf-8"?>
<ds:datastoreItem xmlns:ds="http://schemas.openxmlformats.org/officeDocument/2006/customXml" ds:itemID="{EC036A44-3D40-4466-9B59-E2E2D64A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8320svc_oshc.liwara Service Account</cp:lastModifiedBy>
  <cp:revision>40</cp:revision>
  <cp:lastPrinted>2018-07-16T02:01:00Z</cp:lastPrinted>
  <dcterms:created xsi:type="dcterms:W3CDTF">2018-07-13T06:09:00Z</dcterms:created>
  <dcterms:modified xsi:type="dcterms:W3CDTF">2019-03-26T13:23:00Z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